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exact"/>
        <w:jc w:val="center"/>
        <w:rPr>
          <w:rFonts w:ascii="Times New Roman" w:hAnsi="Times New Roman"/>
          <w:sz w:val="28"/>
          <w:szCs w:val="21"/>
        </w:rPr>
      </w:pPr>
      <w:r>
        <w:rPr>
          <w:rFonts w:hint="eastAsia" w:ascii="Times New Roman" w:hAnsi="Times New Roman"/>
          <w:sz w:val="28"/>
          <w:szCs w:val="21"/>
        </w:rPr>
        <w:t>高二年级化学第1课时《化学反应与能量</w:t>
      </w:r>
      <w:r>
        <w:rPr>
          <w:rFonts w:hint="eastAsia" w:ascii="Times New Roman" w:hAnsi="Times New Roman"/>
          <w:sz w:val="28"/>
          <w:szCs w:val="21"/>
          <w:lang w:val="en-US" w:eastAsia="zh-CN"/>
        </w:rPr>
        <w:t>A</w:t>
      </w:r>
      <w:bookmarkStart w:id="0" w:name="_GoBack"/>
      <w:bookmarkEnd w:id="0"/>
      <w:r>
        <w:rPr>
          <w:rFonts w:hint="eastAsia" w:ascii="Times New Roman" w:hAnsi="Times New Roman"/>
          <w:sz w:val="28"/>
          <w:szCs w:val="21"/>
        </w:rPr>
        <w:t>》拓展提升任务 答案</w:t>
      </w:r>
    </w:p>
    <w:p>
      <w:pPr>
        <w:pStyle w:val="8"/>
        <w:spacing w:line="360" w:lineRule="exact"/>
        <w:ind w:left="360" w:firstLine="0" w:firstLineChars="0"/>
        <w:rPr>
          <w:rFonts w:ascii="Times New Roman" w:hAnsi="Times New Roman"/>
          <w:szCs w:val="21"/>
        </w:rPr>
      </w:pPr>
    </w:p>
    <w:p>
      <w:pPr>
        <w:pStyle w:val="8"/>
        <w:numPr>
          <w:ilvl w:val="0"/>
          <w:numId w:val="1"/>
        </w:numPr>
        <w:spacing w:line="360" w:lineRule="exact"/>
        <w:ind w:firstLineChars="0"/>
        <w:rPr>
          <w:rFonts w:ascii="Times New Roman" w:hAnsi="Times New Roman"/>
          <w:szCs w:val="21"/>
        </w:rPr>
      </w:pPr>
      <w:r>
        <w:rPr>
          <w:rFonts w:hint="eastAsia" w:ascii="Times New Roman" w:hAnsi="Times New Roman"/>
          <w:szCs w:val="21"/>
        </w:rPr>
        <w:t>答案</w:t>
      </w:r>
    </w:p>
    <w:p>
      <w:pPr>
        <w:pStyle w:val="8"/>
        <w:spacing w:line="360" w:lineRule="auto"/>
        <w:ind w:left="360" w:firstLine="0" w:firstLineChars="0"/>
      </w:pPr>
      <w:r>
        <w:rPr>
          <w:rFonts w:hint="eastAsia"/>
        </w:rPr>
        <w:t>（</w:t>
      </w:r>
      <w:r>
        <w:t>1</w:t>
      </w:r>
      <w:r>
        <w:rPr>
          <w:rFonts w:hint="eastAsia"/>
        </w:rPr>
        <w:t>）化学</w:t>
      </w:r>
    </w:p>
    <w:p>
      <w:pPr>
        <w:pStyle w:val="8"/>
        <w:spacing w:line="360" w:lineRule="auto"/>
        <w:ind w:left="360" w:firstLine="0" w:firstLineChars="0"/>
      </w:pPr>
      <w:r>
        <w:rPr>
          <w:rFonts w:hint="eastAsia"/>
        </w:rPr>
        <w:t>（</w:t>
      </w:r>
      <w:r>
        <w:t>2</w:t>
      </w:r>
      <w:r>
        <w:rPr>
          <w:rFonts w:hint="eastAsia"/>
        </w:rPr>
        <w:t>）</w:t>
      </w:r>
      <w:r>
        <w:rPr>
          <w:rFonts w:ascii="Times New Roman" w:hAnsi="Times New Roman"/>
          <w:szCs w:val="21"/>
        </w:rPr>
        <w:t>&gt;</w:t>
      </w:r>
    </w:p>
    <w:p>
      <w:pPr>
        <w:pStyle w:val="8"/>
        <w:spacing w:line="360" w:lineRule="exact"/>
        <w:ind w:left="360" w:firstLine="0" w:firstLineChars="0"/>
        <w:rPr>
          <w:rFonts w:ascii="Times New Roman" w:hAnsi="Times New Roman"/>
          <w:szCs w:val="21"/>
        </w:rPr>
      </w:pPr>
      <w:r>
        <w:rPr>
          <w:rFonts w:hint="eastAsia"/>
        </w:rPr>
        <w:t>（</w:t>
      </w:r>
      <w:r>
        <w:t>3</w:t>
      </w:r>
      <w:r>
        <w:rPr>
          <w:rFonts w:hint="eastAsia"/>
        </w:rPr>
        <w:t>）大于</w:t>
      </w:r>
    </w:p>
    <w:p>
      <w:pPr>
        <w:rPr>
          <w:rFonts w:hAnsi="宋体"/>
          <w:szCs w:val="21"/>
          <w:lang w:val="pt-BR"/>
        </w:rPr>
      </w:pPr>
      <w:r>
        <w:rPr>
          <w:szCs w:val="21"/>
          <w:lang w:val="pt-BR"/>
        </w:rPr>
        <w:t>2</w:t>
      </w:r>
      <w:r>
        <w:rPr>
          <w:rFonts w:hint="eastAsia" w:hAnsi="宋体"/>
          <w:szCs w:val="21"/>
          <w:lang w:val="pt-BR"/>
        </w:rPr>
        <w:t>．答案</w:t>
      </w:r>
    </w:p>
    <w:p>
      <w:pPr>
        <w:ind w:left="525" w:hanging="525" w:hangingChars="250"/>
      </w:pPr>
      <w:r>
        <w:rPr>
          <w:rFonts w:hint="eastAsia"/>
        </w:rPr>
        <w:t>（</w:t>
      </w:r>
      <w:r>
        <w:t>1</w:t>
      </w:r>
      <w:r>
        <w:rPr>
          <w:rFonts w:hint="eastAsia"/>
        </w:rPr>
        <w:t>）断开反应物的化学键吸收的总能量与形成生成物的化学键释放的总能量不同</w:t>
      </w:r>
    </w:p>
    <w:p>
      <w:pPr>
        <w:ind w:left="525" w:leftChars="200" w:hanging="105" w:hangingChars="50"/>
      </w:pPr>
      <w:r>
        <w:rPr>
          <w:rFonts w:hint="eastAsia"/>
        </w:rPr>
        <w:t>（或反应物的总能量与生成物的总能量高低不同）</w:t>
      </w:r>
    </w:p>
    <w:p>
      <w:pPr>
        <w:ind w:left="525" w:hanging="525" w:hangingChars="250"/>
      </w:pPr>
      <w:r>
        <w:rPr>
          <w:rFonts w:hint="eastAsia"/>
        </w:rPr>
        <w:t>（</w:t>
      </w:r>
      <w:r>
        <w:t>2</w:t>
      </w:r>
      <w:r>
        <w:rPr>
          <w:rFonts w:hint="eastAsia"/>
        </w:rPr>
        <w:t>）①</w:t>
      </w:r>
      <w:r>
        <w:t xml:space="preserve"> 436     </w:t>
      </w:r>
    </w:p>
    <w:p>
      <w:pPr>
        <w:spacing w:line="304" w:lineRule="auto"/>
        <w:ind w:firstLine="525" w:firstLineChars="250"/>
      </w:pPr>
      <w:r>
        <w:rPr>
          <w:rFonts w:hint="eastAsia"/>
        </w:rPr>
        <w:t>②</w:t>
      </w:r>
      <w:r>
        <w:t xml:space="preserve"> 482     </w:t>
      </w:r>
    </w:p>
    <w:p>
      <w:pPr>
        <w:ind w:firstLine="525" w:firstLineChars="250"/>
      </w:pPr>
      <w:r>
        <w:rPr>
          <w:rFonts w:hint="eastAsia"/>
        </w:rPr>
        <w:t>③大于</w:t>
      </w:r>
    </w:p>
    <w:p/>
    <w:p>
      <w:pPr>
        <w:pStyle w:val="8"/>
        <w:numPr>
          <w:ilvl w:val="0"/>
          <w:numId w:val="2"/>
        </w:numPr>
        <w:ind w:firstLineChars="0"/>
      </w:pPr>
      <w:r>
        <w:rPr>
          <w:rFonts w:hint="eastAsia"/>
        </w:rPr>
        <w:t>答案</w:t>
      </w:r>
    </w:p>
    <w:p>
      <w:pPr>
        <w:pStyle w:val="8"/>
        <w:ind w:left="360" w:firstLine="0" w:firstLineChars="0"/>
      </w:pPr>
      <w:r>
        <w:t>32</w:t>
      </w:r>
    </w:p>
    <w:p>
      <w:pPr>
        <w:pStyle w:val="8"/>
        <w:ind w:left="360" w:firstLine="0" w:firstLineChars="0"/>
      </w:pPr>
      <w:r>
        <w:rPr>
          <w:rFonts w:hint="eastAsia"/>
        </w:rPr>
        <w:t>强</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427AF2"/>
    <w:multiLevelType w:val="multilevel"/>
    <w:tmpl w:val="0F427AF2"/>
    <w:lvl w:ilvl="0" w:tentative="0">
      <w:start w:val="3"/>
      <w:numFmt w:val="decimal"/>
      <w:lvlText w:val="%1、"/>
      <w:lvlJc w:val="left"/>
      <w:pPr>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15F506B8"/>
    <w:multiLevelType w:val="multilevel"/>
    <w:tmpl w:val="15F506B8"/>
    <w:lvl w:ilvl="0" w:tentative="0">
      <w:start w:val="1"/>
      <w:numFmt w:val="decimal"/>
      <w:lvlText w:val="%1、"/>
      <w:lvlJc w:val="left"/>
      <w:pPr>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47A49"/>
    <w:rsid w:val="009C4A3A"/>
    <w:rsid w:val="00C47A49"/>
    <w:rsid w:val="00F248D9"/>
    <w:rsid w:val="73096E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semiHidden/>
    <w:uiPriority w:val="99"/>
    <w:rPr>
      <w:sz w:val="18"/>
      <w:szCs w:val="18"/>
    </w:rPr>
  </w:style>
  <w:style w:type="paragraph" w:styleId="8">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22</Words>
  <Characters>132</Characters>
  <Lines>1</Lines>
  <Paragraphs>1</Paragraphs>
  <TotalTime>1</TotalTime>
  <ScaleCrop>false</ScaleCrop>
  <LinksUpToDate>false</LinksUpToDate>
  <CharactersWithSpaces>153</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2020-02-04T18:33:00Z</dcterms:created>
  <dc:creator>DELL</dc:creator>
  <cp:lastModifiedBy>苏秋云</cp:lastModifiedBy>
  <dcterms:modified xsi:type="dcterms:W3CDTF">2020-02-07T10:22:17Z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