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887" w:rsidRPr="002B5354" w:rsidRDefault="004D7A9C" w:rsidP="002B5354">
      <w:pPr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高一</w:t>
      </w:r>
      <w:r w:rsidR="002B5354">
        <w:rPr>
          <w:rFonts w:ascii="黑体" w:eastAsia="黑体" w:hAnsi="黑体" w:hint="eastAsia"/>
          <w:sz w:val="28"/>
          <w:szCs w:val="28"/>
        </w:rPr>
        <w:t>年级</w:t>
      </w:r>
      <w:r w:rsidR="002B5354" w:rsidRPr="002B5354">
        <w:rPr>
          <w:rFonts w:ascii="黑体" w:eastAsia="黑体" w:hAnsi="黑体" w:hint="eastAsia"/>
          <w:sz w:val="28"/>
          <w:szCs w:val="28"/>
        </w:rPr>
        <w:t>化学第一课时学习指南</w:t>
      </w:r>
    </w:p>
    <w:p w:rsidR="002B5354" w:rsidRDefault="002B5354" w:rsidP="002B5354">
      <w:pPr>
        <w:jc w:val="center"/>
        <w:rPr>
          <w:rFonts w:ascii="黑体" w:eastAsia="黑体" w:hAnsi="黑体"/>
          <w:sz w:val="28"/>
          <w:szCs w:val="28"/>
        </w:rPr>
      </w:pPr>
      <w:r w:rsidRPr="002B5354">
        <w:rPr>
          <w:rFonts w:ascii="黑体" w:eastAsia="黑体" w:hAnsi="黑体" w:hint="eastAsia"/>
          <w:sz w:val="28"/>
          <w:szCs w:val="28"/>
        </w:rPr>
        <w:t>氯及其化合物的整理与提升</w:t>
      </w:r>
    </w:p>
    <w:p w:rsidR="00C20E23" w:rsidRPr="001F7806" w:rsidRDefault="00C20E23" w:rsidP="00C20E23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b/>
          <w:bCs/>
          <w:sz w:val="30"/>
          <w:szCs w:val="30"/>
          <w:shd w:val="pct15" w:color="auto" w:fill="FFFFFF"/>
        </w:rPr>
      </w:pPr>
      <w:r w:rsidRPr="001F7806">
        <w:rPr>
          <w:rFonts w:ascii="Times New Roman" w:eastAsia="宋体" w:hAnsi="Times New Roman" w:cs="Times New Roman"/>
          <w:b/>
          <w:bCs/>
          <w:sz w:val="30"/>
          <w:szCs w:val="30"/>
          <w:shd w:val="pct15" w:color="auto" w:fill="FFFFFF"/>
        </w:rPr>
        <w:t>学习目标</w:t>
      </w:r>
    </w:p>
    <w:p w:rsidR="002E6BA8" w:rsidRPr="00C20E23" w:rsidRDefault="002E6BA8" w:rsidP="00C20E23">
      <w:pPr>
        <w:spacing w:line="360" w:lineRule="auto"/>
        <w:ind w:left="210" w:hangingChars="100" w:hanging="210"/>
        <w:rPr>
          <w:rFonts w:ascii="Times New Roman" w:eastAsia="宋体" w:hAnsi="Times New Roman" w:cs="Times New Roman"/>
          <w:sz w:val="24"/>
          <w:szCs w:val="24"/>
        </w:rPr>
      </w:pPr>
      <w:r w:rsidRPr="00C20E23">
        <w:rPr>
          <w:rFonts w:ascii="Times New Roman" w:eastAsia="宋体" w:hAnsi="Times New Roman" w:cs="Times New Roman"/>
          <w:szCs w:val="21"/>
          <w:lang w:val="en-GB"/>
        </w:rPr>
        <w:t>1</w:t>
      </w:r>
      <w:r w:rsidR="00C20E23" w:rsidRPr="00C20E23">
        <w:rPr>
          <w:rFonts w:ascii="宋体" w:eastAsia="宋体" w:hAnsi="宋体" w:cs="Times New Roman" w:hint="eastAsia"/>
          <w:szCs w:val="21"/>
          <w:lang w:val="en-GB"/>
        </w:rPr>
        <w:t>．</w:t>
      </w:r>
      <w:r w:rsidR="00F968DB" w:rsidRPr="00C20E23">
        <w:rPr>
          <w:rFonts w:ascii="Times New Roman" w:hAnsi="Times New Roman" w:cs="Times New Roman"/>
          <w:sz w:val="24"/>
          <w:szCs w:val="24"/>
        </w:rPr>
        <w:t>从原理的角度深入分析</w:t>
      </w:r>
      <w:r w:rsidRPr="00C20E23">
        <w:rPr>
          <w:rFonts w:ascii="Times New Roman" w:hAnsi="Times New Roman" w:cs="Times New Roman"/>
          <w:sz w:val="24"/>
          <w:szCs w:val="24"/>
        </w:rPr>
        <w:t>氯气制取、装置安装顺序、性质检验、收集方法、验满方法和余氯吸收处理</w:t>
      </w:r>
      <w:r w:rsidR="00F968DB" w:rsidRPr="00C20E23">
        <w:rPr>
          <w:rFonts w:ascii="Times New Roman" w:hAnsi="Times New Roman" w:cs="Times New Roman"/>
          <w:sz w:val="24"/>
          <w:szCs w:val="24"/>
        </w:rPr>
        <w:t>。</w:t>
      </w:r>
    </w:p>
    <w:p w:rsidR="00F968DB" w:rsidRPr="00773D3F" w:rsidRDefault="003B3C08" w:rsidP="002E6BA8">
      <w:pPr>
        <w:spacing w:line="360" w:lineRule="auto"/>
        <w:rPr>
          <w:rFonts w:ascii="宋体" w:eastAsia="宋体" w:hAnsi="宋体" w:cs="Times New Roman"/>
          <w:color w:val="000000"/>
          <w:sz w:val="24"/>
          <w:szCs w:val="24"/>
        </w:rPr>
      </w:pPr>
      <w:r w:rsidRPr="003B3C08">
        <w:rPr>
          <w:rFonts w:ascii="Times New Roman" w:eastAsia="宋体" w:hAnsi="Times New Roman" w:cs="Times New Roman"/>
          <w:sz w:val="24"/>
          <w:szCs w:val="24"/>
        </w:rPr>
        <w:t>2</w:t>
      </w:r>
      <w:r w:rsidR="00C20E23">
        <w:rPr>
          <w:rFonts w:ascii="宋体" w:eastAsia="宋体" w:hAnsi="宋体" w:cs="Times New Roman" w:hint="eastAsia"/>
          <w:sz w:val="24"/>
          <w:szCs w:val="24"/>
          <w:lang w:val="en-GB"/>
        </w:rPr>
        <w:t>．</w:t>
      </w:r>
      <w:r>
        <w:rPr>
          <w:rFonts w:ascii="宋体" w:eastAsia="宋体" w:hAnsi="宋体" w:cs="Times New Roman" w:hint="eastAsia"/>
          <w:sz w:val="24"/>
          <w:szCs w:val="24"/>
          <w:lang w:val="en-GB"/>
        </w:rPr>
        <w:t>从微粒的角度</w:t>
      </w:r>
      <w:r w:rsidR="00F968DB" w:rsidRPr="00C20E23">
        <w:rPr>
          <w:rFonts w:ascii="Times New Roman" w:eastAsia="宋体" w:hAnsi="Times New Roman" w:cs="Times New Roman"/>
          <w:sz w:val="24"/>
          <w:szCs w:val="24"/>
          <w:lang w:val="en-GB"/>
        </w:rPr>
        <w:t>认</w:t>
      </w:r>
      <w:r w:rsidR="00F968DB" w:rsidRPr="00773D3F">
        <w:rPr>
          <w:rFonts w:ascii="宋体" w:eastAsia="宋体" w:hAnsi="宋体" w:cs="Courier New" w:hint="eastAsia"/>
          <w:sz w:val="24"/>
          <w:szCs w:val="24"/>
          <w:lang w:val="en-GB"/>
        </w:rPr>
        <w:t>识氯水的成分</w:t>
      </w:r>
      <w:r>
        <w:rPr>
          <w:rFonts w:ascii="宋体" w:eastAsia="宋体" w:hAnsi="宋体" w:cs="Courier New" w:hint="eastAsia"/>
          <w:sz w:val="24"/>
          <w:szCs w:val="24"/>
          <w:lang w:val="en-GB"/>
        </w:rPr>
        <w:t>，并分析其</w:t>
      </w:r>
      <w:r w:rsidR="00F968DB" w:rsidRPr="00773D3F">
        <w:rPr>
          <w:rFonts w:ascii="宋体" w:eastAsia="宋体" w:hAnsi="宋体" w:cs="Courier New" w:hint="eastAsia"/>
          <w:sz w:val="24"/>
          <w:szCs w:val="24"/>
          <w:lang w:val="en-GB"/>
        </w:rPr>
        <w:t>性质</w:t>
      </w:r>
      <w:r>
        <w:rPr>
          <w:rFonts w:ascii="宋体" w:eastAsia="宋体" w:hAnsi="宋体" w:cs="Courier New" w:hint="eastAsia"/>
          <w:sz w:val="24"/>
          <w:szCs w:val="24"/>
          <w:lang w:val="en-GB"/>
        </w:rPr>
        <w:t>的</w:t>
      </w:r>
      <w:r w:rsidR="00F968DB" w:rsidRPr="00773D3F">
        <w:rPr>
          <w:rFonts w:ascii="宋体" w:eastAsia="宋体" w:hAnsi="宋体" w:cs="Courier New" w:hint="eastAsia"/>
          <w:sz w:val="24"/>
          <w:szCs w:val="24"/>
          <w:lang w:val="en-GB"/>
        </w:rPr>
        <w:t>多重性。</w:t>
      </w:r>
    </w:p>
    <w:p w:rsidR="00C20E23" w:rsidRPr="001F7806" w:rsidRDefault="00C20E23" w:rsidP="00C20E23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b/>
          <w:bCs/>
          <w:sz w:val="30"/>
          <w:szCs w:val="30"/>
          <w:shd w:val="pct15" w:color="auto" w:fill="FFFFFF"/>
        </w:rPr>
      </w:pPr>
      <w:r>
        <w:rPr>
          <w:rFonts w:ascii="Times New Roman" w:eastAsia="宋体" w:hAnsi="Times New Roman" w:cs="Times New Roman" w:hint="eastAsia"/>
          <w:b/>
          <w:bCs/>
          <w:sz w:val="30"/>
          <w:szCs w:val="30"/>
          <w:shd w:val="pct15" w:color="auto" w:fill="FFFFFF"/>
        </w:rPr>
        <w:t>学法指导</w:t>
      </w:r>
    </w:p>
    <w:p w:rsidR="00773D3F" w:rsidRPr="00773D3F" w:rsidRDefault="00773D3F" w:rsidP="003B3C0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773D3F">
        <w:rPr>
          <w:rFonts w:ascii="宋体" w:hAnsi="宋体"/>
          <w:sz w:val="24"/>
          <w:szCs w:val="24"/>
        </w:rPr>
        <w:t>通过分析氯气实验室制备以及氯气性质检验中的问题</w:t>
      </w:r>
      <w:r w:rsidRPr="00773D3F">
        <w:rPr>
          <w:rFonts w:ascii="宋体" w:hAnsi="宋体" w:hint="eastAsia"/>
          <w:sz w:val="24"/>
          <w:szCs w:val="24"/>
        </w:rPr>
        <w:t>，</w:t>
      </w:r>
      <w:r w:rsidRPr="00773D3F">
        <w:rPr>
          <w:rFonts w:ascii="宋体" w:hAnsi="宋体"/>
          <w:sz w:val="24"/>
          <w:szCs w:val="24"/>
        </w:rPr>
        <w:t>多角度认识氯及其化合物之间的转化</w:t>
      </w:r>
      <w:r w:rsidRPr="00773D3F">
        <w:rPr>
          <w:rFonts w:ascii="宋体" w:hAnsi="宋体" w:hint="eastAsia"/>
          <w:sz w:val="24"/>
          <w:szCs w:val="24"/>
        </w:rPr>
        <w:t>。</w:t>
      </w:r>
    </w:p>
    <w:p w:rsidR="00773D3F" w:rsidRDefault="00773D3F" w:rsidP="00773D3F">
      <w:pPr>
        <w:jc w:val="left"/>
        <w:rPr>
          <w:rFonts w:ascii="黑体" w:eastAsia="黑体" w:hAnsi="黑体"/>
          <w:sz w:val="24"/>
          <w:szCs w:val="24"/>
        </w:rPr>
      </w:pPr>
    </w:p>
    <w:p w:rsidR="00C20E23" w:rsidRPr="00485644" w:rsidRDefault="00C20E23" w:rsidP="00C20E23">
      <w:pPr>
        <w:adjustRightInd w:val="0"/>
        <w:snapToGrid w:val="0"/>
        <w:spacing w:line="360" w:lineRule="auto"/>
        <w:jc w:val="center"/>
        <w:rPr>
          <w:rFonts w:ascii="宋体" w:eastAsia="宋体" w:hAnsi="宋体"/>
          <w:b/>
          <w:bCs/>
          <w:sz w:val="30"/>
          <w:szCs w:val="30"/>
          <w:shd w:val="pct15" w:color="auto" w:fill="FFFFFF"/>
        </w:rPr>
      </w:pPr>
      <w:r w:rsidRPr="00485644">
        <w:rPr>
          <w:rFonts w:ascii="宋体" w:eastAsia="宋体" w:hAnsi="宋体" w:hint="eastAsia"/>
          <w:b/>
          <w:bCs/>
          <w:sz w:val="30"/>
          <w:szCs w:val="30"/>
          <w:shd w:val="pct15" w:color="auto" w:fill="FFFFFF"/>
        </w:rPr>
        <w:t>学习任务单</w:t>
      </w:r>
    </w:p>
    <w:p w:rsidR="002E6BA8" w:rsidRPr="00C20E23" w:rsidRDefault="00F968DB" w:rsidP="002E6BA8">
      <w:pPr>
        <w:spacing w:line="360" w:lineRule="auto"/>
        <w:rPr>
          <w:rFonts w:ascii="宋体" w:eastAsia="宋体" w:hAnsi="宋体" w:cs="Times New Roman"/>
          <w:sz w:val="28"/>
          <w:szCs w:val="28"/>
        </w:rPr>
      </w:pPr>
      <w:r w:rsidRPr="00C20E23">
        <w:rPr>
          <w:rFonts w:ascii="宋体" w:eastAsia="宋体" w:hAnsi="宋体" w:cs="Times New Roman" w:hint="eastAsia"/>
          <w:sz w:val="28"/>
          <w:szCs w:val="28"/>
        </w:rPr>
        <w:t>任务一</w:t>
      </w:r>
      <w:r w:rsidR="00C20E23">
        <w:rPr>
          <w:rFonts w:ascii="宋体" w:eastAsia="宋体" w:hAnsi="宋体" w:cs="Times New Roman" w:hint="eastAsia"/>
          <w:sz w:val="28"/>
          <w:szCs w:val="28"/>
        </w:rPr>
        <w:t xml:space="preserve">  分析制备氯气的装置</w:t>
      </w:r>
    </w:p>
    <w:p w:rsidR="002E6BA8" w:rsidRPr="002E6BA8" w:rsidRDefault="003B3C08" w:rsidP="003B3C08">
      <w:pPr>
        <w:spacing w:line="360" w:lineRule="auto"/>
        <w:ind w:leftChars="50" w:left="210" w:hangingChars="50" w:hanging="105"/>
        <w:rPr>
          <w:rFonts w:ascii="宋体" w:eastAsia="宋体" w:hAnsi="宋体" w:cs="Times New Roman"/>
          <w:szCs w:val="24"/>
        </w:rPr>
      </w:pPr>
      <w:r>
        <w:rPr>
          <w:rFonts w:ascii="宋体" w:eastAsia="宋体" w:hAnsi="宋体" w:cs="Times New Roman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059EB1BE" wp14:editId="341577DA">
            <wp:simplePos x="0" y="0"/>
            <wp:positionH relativeFrom="column">
              <wp:posOffset>1304925</wp:posOffset>
            </wp:positionH>
            <wp:positionV relativeFrom="paragraph">
              <wp:posOffset>499744</wp:posOffset>
            </wp:positionV>
            <wp:extent cx="3076575" cy="1470547"/>
            <wp:effectExtent l="0" t="0" r="0" b="0"/>
            <wp:wrapNone/>
            <wp:docPr id="4" name="图片 4" descr="&#10;www.dearedu.com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&#10;www.dearedu.com&#10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301" cy="14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6BA8" w:rsidRPr="002E6BA8">
        <w:rPr>
          <w:rFonts w:ascii="宋体" w:eastAsia="宋体" w:hAnsi="宋体" w:cs="Times New Roman" w:hint="eastAsia"/>
          <w:szCs w:val="24"/>
        </w:rPr>
        <w:t>下图是一位学生设计的在实验室中制取氯气的实验装置图。</w:t>
      </w:r>
      <w:r w:rsidR="00F968DB">
        <w:rPr>
          <w:rFonts w:ascii="宋体" w:eastAsia="宋体" w:hAnsi="宋体" w:cs="Times New Roman" w:hint="eastAsia"/>
          <w:szCs w:val="24"/>
        </w:rPr>
        <w:t>指</w:t>
      </w:r>
      <w:r w:rsidR="00F968DB" w:rsidRPr="002E6BA8">
        <w:rPr>
          <w:rFonts w:ascii="宋体" w:eastAsia="宋体" w:hAnsi="宋体" w:cs="Times New Roman" w:hint="eastAsia"/>
          <w:szCs w:val="24"/>
        </w:rPr>
        <w:t>出装置中的错误</w:t>
      </w:r>
      <w:r w:rsidR="00F968DB">
        <w:rPr>
          <w:rFonts w:ascii="宋体" w:eastAsia="宋体" w:hAnsi="宋体" w:cs="Times New Roman" w:hint="eastAsia"/>
          <w:szCs w:val="24"/>
        </w:rPr>
        <w:t>，并对氯气制备进行分析</w:t>
      </w:r>
    </w:p>
    <w:p w:rsidR="002E6BA8" w:rsidRPr="002E6BA8" w:rsidRDefault="002E6BA8" w:rsidP="002E6BA8">
      <w:pPr>
        <w:spacing w:line="360" w:lineRule="auto"/>
        <w:rPr>
          <w:rFonts w:ascii="宋体" w:eastAsia="宋体" w:hAnsi="宋体" w:cs="Times New Roman"/>
          <w:szCs w:val="24"/>
        </w:rPr>
      </w:pPr>
    </w:p>
    <w:p w:rsidR="002E6BA8" w:rsidRPr="002E6BA8" w:rsidRDefault="002E6BA8" w:rsidP="002E6BA8">
      <w:pPr>
        <w:spacing w:line="360" w:lineRule="auto"/>
        <w:rPr>
          <w:rFonts w:ascii="宋体" w:eastAsia="宋体" w:hAnsi="宋体" w:cs="Times New Roman"/>
          <w:szCs w:val="24"/>
        </w:rPr>
      </w:pPr>
    </w:p>
    <w:p w:rsidR="002E6BA8" w:rsidRPr="002E6BA8" w:rsidRDefault="002E6BA8" w:rsidP="002E6BA8">
      <w:pPr>
        <w:spacing w:line="360" w:lineRule="auto"/>
        <w:rPr>
          <w:rFonts w:ascii="宋体" w:eastAsia="宋体" w:hAnsi="宋体" w:cs="Times New Roman"/>
          <w:szCs w:val="24"/>
        </w:rPr>
      </w:pPr>
    </w:p>
    <w:p w:rsidR="002E6BA8" w:rsidRPr="002E6BA8" w:rsidRDefault="002E6BA8" w:rsidP="002E6BA8">
      <w:pPr>
        <w:spacing w:line="360" w:lineRule="auto"/>
        <w:rPr>
          <w:rFonts w:ascii="宋体" w:eastAsia="宋体" w:hAnsi="宋体" w:cs="Times New Roman"/>
          <w:szCs w:val="24"/>
        </w:rPr>
      </w:pPr>
    </w:p>
    <w:p w:rsidR="002E6BA8" w:rsidRPr="002E6BA8" w:rsidRDefault="002E6BA8" w:rsidP="002E6BA8">
      <w:pPr>
        <w:spacing w:line="360" w:lineRule="auto"/>
        <w:rPr>
          <w:rFonts w:ascii="宋体" w:eastAsia="宋体" w:hAnsi="宋体" w:cs="Times New Roman"/>
          <w:szCs w:val="24"/>
        </w:rPr>
      </w:pPr>
    </w:p>
    <w:p w:rsidR="002E6BA8" w:rsidRPr="00C20E23" w:rsidRDefault="00F968DB" w:rsidP="002E6BA8">
      <w:pPr>
        <w:spacing w:line="360" w:lineRule="auto"/>
        <w:rPr>
          <w:rFonts w:ascii="宋体" w:eastAsia="宋体" w:hAnsi="宋体" w:cs="Times New Roman"/>
          <w:sz w:val="28"/>
          <w:szCs w:val="28"/>
          <w:u w:val="single"/>
        </w:rPr>
      </w:pPr>
      <w:r w:rsidRPr="00C20E23">
        <w:rPr>
          <w:rFonts w:ascii="宋体" w:eastAsia="宋体" w:hAnsi="宋体" w:cs="Times New Roman" w:hint="eastAsia"/>
          <w:sz w:val="28"/>
          <w:szCs w:val="28"/>
        </w:rPr>
        <w:t xml:space="preserve">任务二：  </w:t>
      </w:r>
      <w:r w:rsidR="00532D0E">
        <w:rPr>
          <w:rFonts w:ascii="宋体" w:eastAsia="宋体" w:hAnsi="宋体" w:cs="Times New Roman" w:hint="eastAsia"/>
          <w:sz w:val="28"/>
          <w:szCs w:val="28"/>
        </w:rPr>
        <w:t>思考氯气的性质，预测现象并分析原理</w:t>
      </w:r>
    </w:p>
    <w:p w:rsidR="00F968DB" w:rsidRDefault="003B3C08" w:rsidP="00F968DB">
      <w:pPr>
        <w:spacing w:line="360" w:lineRule="auto"/>
        <w:rPr>
          <w:rFonts w:ascii="宋体" w:eastAsia="宋体" w:hAnsi="宋体" w:cs="Times New Roman"/>
          <w:szCs w:val="24"/>
        </w:rPr>
      </w:pPr>
      <w:r w:rsidRPr="00F968DB">
        <w:rPr>
          <w:rFonts w:asciiTheme="minorEastAsia" w:hAnsiTheme="minorEastAsia"/>
          <w:noProof/>
        </w:rPr>
        <w:drawing>
          <wp:anchor distT="0" distB="0" distL="114300" distR="114300" simplePos="0" relativeHeight="251661312" behindDoc="0" locked="0" layoutInCell="1" allowOverlap="1" wp14:anchorId="143DEB8B" wp14:editId="2681F5CF">
            <wp:simplePos x="0" y="0"/>
            <wp:positionH relativeFrom="column">
              <wp:posOffset>1054100</wp:posOffset>
            </wp:positionH>
            <wp:positionV relativeFrom="paragraph">
              <wp:posOffset>32385</wp:posOffset>
            </wp:positionV>
            <wp:extent cx="3653155" cy="1172210"/>
            <wp:effectExtent l="0" t="0" r="4445" b="8890"/>
            <wp:wrapNone/>
            <wp:docPr id="1030161" name="图片 1030160" descr="C:/Users/Administrator/Desktop/教学工作/第一轮复习/广东方园教育集团/2020PPT课件/第四章  非金属及其化合物/第一板块  教材复习课(C、Si、卤族、O、S、N)/18SWBHX4-2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161" name="图片 1030160" descr="C:/Users/Administrator/Desktop/教学工作/第一轮复习/广东方园教育集团/2020PPT课件/第四章  非金属及其化合物/第一板块  教材复习课(C、Si、卤族、O、S、N)/18SWBHX4-27.TIF"/>
                    <pic:cNvPicPr>
                      <a:picLocks noChangeAspect="1"/>
                    </pic:cNvPicPr>
                  </pic:nvPicPr>
                  <pic:blipFill>
                    <a:blip r:embed="rId8" r:link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3155" cy="11722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968DB" w:rsidRDefault="00F968DB" w:rsidP="00F968DB">
      <w:pPr>
        <w:spacing w:line="360" w:lineRule="auto"/>
        <w:rPr>
          <w:rFonts w:ascii="宋体" w:eastAsia="宋体" w:hAnsi="宋体" w:cs="Times New Roman"/>
          <w:szCs w:val="24"/>
        </w:rPr>
      </w:pPr>
    </w:p>
    <w:p w:rsidR="00F968DB" w:rsidRDefault="00C20E23" w:rsidP="00F968DB">
      <w:pPr>
        <w:spacing w:line="360" w:lineRule="auto"/>
        <w:rPr>
          <w:rFonts w:ascii="宋体" w:eastAsia="宋体" w:hAnsi="宋体" w:cs="Times New Roman"/>
          <w:szCs w:val="24"/>
        </w:rPr>
      </w:pPr>
      <w:r>
        <w:rPr>
          <w:rFonts w:ascii="宋体" w:eastAsia="宋体" w:hAnsi="宋体" w:cs="Times New Roman" w:hint="eastAsia"/>
          <w:szCs w:val="24"/>
        </w:rPr>
        <w:t xml:space="preserve">    </w:t>
      </w:r>
      <w:r w:rsidR="00097122">
        <w:rPr>
          <w:rFonts w:ascii="宋体" w:eastAsia="宋体" w:hAnsi="宋体" w:cs="Times New Roman" w:hint="eastAsia"/>
          <w:szCs w:val="24"/>
        </w:rPr>
        <w:t xml:space="preserve">   </w:t>
      </w:r>
    </w:p>
    <w:p w:rsidR="00F968DB" w:rsidRDefault="00C20E23" w:rsidP="00F968DB">
      <w:pPr>
        <w:spacing w:line="360" w:lineRule="auto"/>
        <w:rPr>
          <w:rFonts w:ascii="宋体" w:eastAsia="宋体" w:hAnsi="宋体" w:cs="Times New Roman"/>
          <w:szCs w:val="24"/>
        </w:rPr>
      </w:pPr>
      <w:r>
        <w:rPr>
          <w:rFonts w:ascii="宋体" w:eastAsia="宋体" w:hAnsi="宋体" w:cs="Times New Roman" w:hint="eastAsia"/>
          <w:szCs w:val="24"/>
        </w:rPr>
        <w:t xml:space="preserve">    </w:t>
      </w:r>
    </w:p>
    <w:p w:rsidR="00C20E23" w:rsidRPr="00C20E23" w:rsidRDefault="00C20E23" w:rsidP="00F968DB">
      <w:pPr>
        <w:spacing w:line="360" w:lineRule="auto"/>
        <w:rPr>
          <w:rFonts w:ascii="宋体" w:eastAsia="宋体" w:hAnsi="宋体" w:cs="Times New Roman"/>
          <w:szCs w:val="21"/>
        </w:rPr>
      </w:pPr>
      <w:r>
        <w:rPr>
          <w:rFonts w:ascii="宋体" w:eastAsia="宋体" w:hAnsi="宋体" w:cs="Times New Roman" w:hint="eastAsia"/>
          <w:sz w:val="28"/>
          <w:szCs w:val="28"/>
        </w:rPr>
        <w:t xml:space="preserve">         </w:t>
      </w:r>
    </w:p>
    <w:p w:rsidR="00532D0E" w:rsidRDefault="003B3C08" w:rsidP="00F968DB">
      <w:pPr>
        <w:spacing w:line="360" w:lineRule="auto"/>
        <w:rPr>
          <w:rFonts w:ascii="宋体" w:eastAsia="宋体" w:hAnsi="宋体" w:cs="Times New Roman" w:hint="eastAsia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 xml:space="preserve">        </w:t>
      </w:r>
      <w:r w:rsidR="00097122">
        <w:rPr>
          <w:rFonts w:ascii="宋体" w:eastAsia="宋体" w:hAnsi="宋体" w:cs="Times New Roman" w:hint="eastAsia"/>
          <w:sz w:val="28"/>
          <w:szCs w:val="28"/>
        </w:rPr>
        <w:t xml:space="preserve"> </w:t>
      </w:r>
    </w:p>
    <w:p w:rsidR="00532D0E" w:rsidRDefault="00532D0E" w:rsidP="00F968DB">
      <w:pPr>
        <w:spacing w:line="360" w:lineRule="auto"/>
        <w:rPr>
          <w:rFonts w:ascii="宋体" w:eastAsia="宋体" w:hAnsi="宋体" w:cs="Times New Roman" w:hint="eastAsia"/>
          <w:sz w:val="28"/>
          <w:szCs w:val="28"/>
        </w:rPr>
      </w:pPr>
    </w:p>
    <w:p w:rsidR="00F968DB" w:rsidRPr="00C20E23" w:rsidRDefault="00F968DB" w:rsidP="00F968DB">
      <w:pPr>
        <w:spacing w:line="360" w:lineRule="auto"/>
        <w:rPr>
          <w:rFonts w:ascii="宋体" w:eastAsia="宋体" w:hAnsi="宋体" w:cs="Times New Roman"/>
          <w:sz w:val="28"/>
          <w:szCs w:val="28"/>
          <w:u w:val="single"/>
        </w:rPr>
      </w:pPr>
      <w:bookmarkStart w:id="0" w:name="_GoBack"/>
      <w:bookmarkEnd w:id="0"/>
      <w:r w:rsidRPr="00C20E23">
        <w:rPr>
          <w:rFonts w:ascii="宋体" w:eastAsia="宋体" w:hAnsi="宋体" w:cs="Times New Roman" w:hint="eastAsia"/>
          <w:sz w:val="28"/>
          <w:szCs w:val="28"/>
        </w:rPr>
        <w:lastRenderedPageBreak/>
        <w:t>任务三：  思考氯水的性质，分析现象及原理</w:t>
      </w:r>
    </w:p>
    <w:p w:rsidR="00F968DB" w:rsidRPr="002E6BA8" w:rsidRDefault="00F968DB">
      <w:pPr>
        <w:spacing w:line="360" w:lineRule="auto"/>
        <w:rPr>
          <w:rFonts w:ascii="宋体" w:eastAsia="宋体" w:hAnsi="宋体" w:cs="Times New Roman"/>
          <w:szCs w:val="24"/>
          <w:u w:val="single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DDD1F91" wp14:editId="7710B6B1">
            <wp:simplePos x="0" y="0"/>
            <wp:positionH relativeFrom="column">
              <wp:posOffset>781050</wp:posOffset>
            </wp:positionH>
            <wp:positionV relativeFrom="paragraph">
              <wp:posOffset>184785</wp:posOffset>
            </wp:positionV>
            <wp:extent cx="3513140" cy="1371600"/>
            <wp:effectExtent l="0" t="0" r="0" b="0"/>
            <wp:wrapNone/>
            <wp:docPr id="2" name="t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able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1314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968DB" w:rsidRPr="002E6B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2E3" w:rsidRDefault="005562E3" w:rsidP="00C14C62">
      <w:r>
        <w:separator/>
      </w:r>
    </w:p>
  </w:endnote>
  <w:endnote w:type="continuationSeparator" w:id="0">
    <w:p w:rsidR="005562E3" w:rsidRDefault="005562E3" w:rsidP="00C14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2E3" w:rsidRDefault="005562E3" w:rsidP="00C14C62">
      <w:r>
        <w:separator/>
      </w:r>
    </w:p>
  </w:footnote>
  <w:footnote w:type="continuationSeparator" w:id="0">
    <w:p w:rsidR="005562E3" w:rsidRDefault="005562E3" w:rsidP="00C14C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7AD"/>
    <w:rsid w:val="00097122"/>
    <w:rsid w:val="002B17AD"/>
    <w:rsid w:val="002B5354"/>
    <w:rsid w:val="002E6BA8"/>
    <w:rsid w:val="003B3C08"/>
    <w:rsid w:val="004D7A9C"/>
    <w:rsid w:val="00532D0E"/>
    <w:rsid w:val="005562E3"/>
    <w:rsid w:val="00773D3F"/>
    <w:rsid w:val="00790AB4"/>
    <w:rsid w:val="007C0A65"/>
    <w:rsid w:val="0083080F"/>
    <w:rsid w:val="00966887"/>
    <w:rsid w:val="00C13CC4"/>
    <w:rsid w:val="00C14C62"/>
    <w:rsid w:val="00C20E23"/>
    <w:rsid w:val="00EA779F"/>
    <w:rsid w:val="00F71B9E"/>
    <w:rsid w:val="00F822E2"/>
    <w:rsid w:val="00F9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E6BA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E6BA8"/>
    <w:rPr>
      <w:sz w:val="18"/>
      <w:szCs w:val="18"/>
    </w:rPr>
  </w:style>
  <w:style w:type="paragraph" w:styleId="a4">
    <w:name w:val="Normal (Web)"/>
    <w:basedOn w:val="a"/>
    <w:uiPriority w:val="99"/>
    <w:semiHidden/>
    <w:unhideWhenUsed/>
    <w:rsid w:val="00F968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C14C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14C62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14C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14C6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E6BA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E6BA8"/>
    <w:rPr>
      <w:sz w:val="18"/>
      <w:szCs w:val="18"/>
    </w:rPr>
  </w:style>
  <w:style w:type="paragraph" w:styleId="a4">
    <w:name w:val="Normal (Web)"/>
    <w:basedOn w:val="a"/>
    <w:uiPriority w:val="99"/>
    <w:semiHidden/>
    <w:unhideWhenUsed/>
    <w:rsid w:val="00F968D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C14C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14C62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14C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14C6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NULL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sunjing</dc:creator>
  <cp:keywords/>
  <dc:description/>
  <cp:lastModifiedBy>user</cp:lastModifiedBy>
  <cp:revision>11</cp:revision>
  <dcterms:created xsi:type="dcterms:W3CDTF">2020-02-03T07:55:00Z</dcterms:created>
  <dcterms:modified xsi:type="dcterms:W3CDTF">2020-02-06T13:43:00Z</dcterms:modified>
</cp:coreProperties>
</file>