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1D" w:rsidRPr="00345C1D" w:rsidRDefault="00345C1D" w:rsidP="00345C1D">
      <w:pPr>
        <w:spacing w:line="360" w:lineRule="auto"/>
        <w:rPr>
          <w:rFonts w:ascii="Times New Roman" w:eastAsia="宋体" w:hAnsi="Times New Roman" w:cs="Times New Roman"/>
        </w:rPr>
      </w:pPr>
      <w:r w:rsidRPr="00345C1D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1538A4" wp14:editId="752AAC63">
            <wp:simplePos x="0" y="0"/>
            <wp:positionH relativeFrom="margin">
              <wp:posOffset>4064000</wp:posOffset>
            </wp:positionH>
            <wp:positionV relativeFrom="paragraph">
              <wp:posOffset>60325</wp:posOffset>
            </wp:positionV>
            <wp:extent cx="1259840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230" y="21169"/>
                <wp:lineTo x="21230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C1D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．</w:t>
      </w:r>
      <w:r w:rsidRPr="00345C1D">
        <w:rPr>
          <w:rFonts w:ascii="Times New Roman" w:eastAsia="宋体" w:hAnsi="Times New Roman" w:cs="Times New Roman"/>
        </w:rPr>
        <w:t>次庆典活动燃放的环保烟花采用不含硫元素的物质，</w:t>
      </w:r>
    </w:p>
    <w:p w:rsidR="00345C1D" w:rsidRPr="00345C1D" w:rsidRDefault="00345C1D" w:rsidP="00345C1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45C1D">
        <w:rPr>
          <w:rFonts w:ascii="Times New Roman" w:eastAsia="宋体" w:hAnsi="Times New Roman" w:cs="Times New Roman"/>
        </w:rPr>
        <w:t>从而减少了污染气体的排放。</w:t>
      </w:r>
    </w:p>
    <w:p w:rsidR="00345C1D" w:rsidRPr="00345C1D" w:rsidRDefault="00345C1D" w:rsidP="00345C1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45C1D">
        <w:rPr>
          <w:rFonts w:ascii="Times New Roman" w:eastAsia="宋体" w:hAnsi="Times New Roman" w:cs="Times New Roman"/>
        </w:rPr>
        <w:t>（</w:t>
      </w:r>
      <w:r w:rsidRPr="00345C1D">
        <w:rPr>
          <w:rFonts w:ascii="Times New Roman" w:eastAsia="宋体" w:hAnsi="Times New Roman" w:cs="Times New Roman"/>
        </w:rPr>
        <w:t>1</w:t>
      </w:r>
      <w:r w:rsidRPr="00345C1D">
        <w:rPr>
          <w:rFonts w:ascii="Times New Roman" w:eastAsia="宋体" w:hAnsi="Times New Roman" w:cs="Times New Roman"/>
        </w:rPr>
        <w:t>）减少的污染气体是</w:t>
      </w:r>
      <w:r w:rsidRPr="00345C1D">
        <w:rPr>
          <w:rFonts w:ascii="Times New Roman" w:eastAsia="宋体" w:hAnsi="Times New Roman" w:cs="Times New Roman"/>
          <w:u w:val="single"/>
        </w:rPr>
        <w:t xml:space="preserve">      </w:t>
      </w:r>
      <w:r w:rsidRPr="00345C1D">
        <w:rPr>
          <w:rFonts w:ascii="Times New Roman" w:eastAsia="宋体" w:hAnsi="Times New Roman" w:cs="Times New Roman"/>
        </w:rPr>
        <w:t>。</w:t>
      </w:r>
    </w:p>
    <w:p w:rsidR="00345C1D" w:rsidRPr="00345C1D" w:rsidRDefault="00345C1D" w:rsidP="00345C1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45C1D">
        <w:rPr>
          <w:rFonts w:ascii="Times New Roman" w:eastAsia="宋体" w:hAnsi="Times New Roman" w:cs="Times New Roman"/>
        </w:rPr>
        <w:t>（</w:t>
      </w:r>
      <w:r w:rsidRPr="00345C1D">
        <w:rPr>
          <w:rFonts w:ascii="Times New Roman" w:eastAsia="宋体" w:hAnsi="Times New Roman" w:cs="Times New Roman"/>
        </w:rPr>
        <w:t>2</w:t>
      </w:r>
      <w:r w:rsidRPr="00345C1D">
        <w:rPr>
          <w:rFonts w:ascii="Times New Roman" w:eastAsia="宋体" w:hAnsi="Times New Roman" w:cs="Times New Roman"/>
        </w:rPr>
        <w:t>）烟花中的镁燃烧会产生明亮的白光，带来炫目的效果，</w:t>
      </w:r>
    </w:p>
    <w:p w:rsidR="00345C1D" w:rsidRPr="00345C1D" w:rsidRDefault="00345C1D" w:rsidP="00345C1D">
      <w:pPr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 w:rsidRPr="00345C1D">
        <w:rPr>
          <w:rFonts w:ascii="Times New Roman" w:eastAsia="宋体" w:hAnsi="Times New Roman" w:cs="Times New Roman"/>
        </w:rPr>
        <w:t>镁与氧气燃烧的化学方程式为</w:t>
      </w:r>
      <w:r w:rsidRPr="00345C1D">
        <w:rPr>
          <w:rFonts w:ascii="Times New Roman" w:eastAsia="宋体" w:hAnsi="Times New Roman" w:cs="Times New Roman"/>
          <w:u w:val="single"/>
        </w:rPr>
        <w:t xml:space="preserve">      </w:t>
      </w:r>
      <w:r w:rsidRPr="00345C1D">
        <w:rPr>
          <w:rFonts w:ascii="Times New Roman" w:eastAsia="宋体" w:hAnsi="Times New Roman" w:cs="Times New Roman"/>
        </w:rPr>
        <w:t>。</w:t>
      </w:r>
    </w:p>
    <w:p w:rsidR="00345C1D" w:rsidRPr="00345C1D" w:rsidRDefault="00345C1D" w:rsidP="00345C1D">
      <w:pPr>
        <w:widowControl/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</w:rPr>
        <w:t>．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饺子是大家都喜欢的美食。在煮饺子时所用燃料是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煤气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，燃烧时火焰呈蓝色，该反应的化学方程式为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</w:t>
      </w:r>
      <w:r w:rsidRPr="00345C1D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345C1D" w:rsidRPr="00345C1D" w:rsidRDefault="00345C1D" w:rsidP="00345C1D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345C1D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．</w:t>
      </w:r>
      <w:r w:rsidRPr="00345C1D">
        <w:rPr>
          <w:rFonts w:ascii="Times New Roman" w:eastAsia="宋体" w:hAnsi="Times New Roman" w:cs="Times New Roman"/>
          <w:szCs w:val="21"/>
        </w:rPr>
        <w:t>甲烷和水蒸气在反应器中经催化重整可制得较高纯度的氢气。</w:t>
      </w:r>
    </w:p>
    <w:p w:rsidR="00345C1D" w:rsidRPr="00345C1D" w:rsidRDefault="00345C1D" w:rsidP="00345C1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45C1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2456BE" wp14:editId="6A206567">
                <wp:simplePos x="0" y="0"/>
                <wp:positionH relativeFrom="margin">
                  <wp:posOffset>974862</wp:posOffset>
                </wp:positionH>
                <wp:positionV relativeFrom="paragraph">
                  <wp:posOffset>221872</wp:posOffset>
                </wp:positionV>
                <wp:extent cx="685800" cy="1404620"/>
                <wp:effectExtent l="0" t="0" r="0" b="635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45C1D" w:rsidRDefault="00345C1D" w:rsidP="00345C1D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456B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6.75pt;margin-top:17.45pt;width:5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jVTEQIAANwDAAAOAAAAZHJzL2Uyb0RvYy54bWysU0uOEzEQ3SNxB8t70p2QhEwrzmiYURDS&#13;&#10;8JEGDuC43WkL22VsJ93DAZgbsGLDnnPlHJTdmRDBDtELy+5yvXrvVXl52RtN9tIHBZbR8aikRFoB&#13;&#10;tbJbRj9+WD9bUBIitzXXYCWj9zLQy9XTJ8vOVXICLehaeoIgNlSdY7SN0VVFEUQrDQ8jcNJisAFv&#13;&#10;eMSj3xa15x2iG11MynJedOBr50HIEPDvzRCkq4zfNFLEd00TZCSaUeQW8+rzuklrsVryauu5a5U4&#13;&#10;0uD/wMJwZbHoCeqGR052Xv0FZZTwEKCJIwGmgKZRQmYNqGZc/qHmruVOZi1oTnAnm8L/gxVv9+89&#13;&#10;UTWjz9Eeyw326PDt4fD95+HHVzJJ/nQuVHjtzuHF2L+EHvuctQZ3C+JTIBauW2638sp76FrJa+Q3&#13;&#10;TpnFWeqAExLIpnsDNdbhuwgZqG+8SeahHQTRkcj9qTeyj0Tgz/litigxIjA0npbT+SQ3r+DVY7bz&#13;&#10;Ib6SYEjaMOqx9xmd729DTGx49XglFbOwVlrn/mtLOkYvZpNZTjiLGBVxPLUyjGJ1/LIsXml7VJcE&#13;&#10;DdJiv+mPbm2gvkedHoZxw+eBmxb8F0o6HDVGw+cd95IS/dqiVxfj6TTNZj5MZy9QGfHnkc15hFuB&#13;&#10;UIxGSobtdczznDQFd4WerlWWm8wfmBy54ghlF47jnmb0/Jxv/X6Uq18AAAD//wMAUEsDBBQABgAI&#13;&#10;AAAAIQBQ3CwJ4QAAAA8BAAAPAAAAZHJzL2Rvd25yZXYueG1sTE/BTsMwDL0j8Q+RkbixtB0t0DWd&#13;&#10;JtjGERgV56wJbUXjREnWlb/HnOBi+dnPz+9V69mMbNI+DBYFpIsEmMbWqgE7Ac377uYeWIgSlRwt&#13;&#10;agHfOsC6vryoZKnsGd/0dIgdIxEMpRTQx+hKzkPbayPDwjqNtPu03shI0HdceXkmcTPyLEkKbuSA&#13;&#10;9KGXTj/2uv06nIwAF93+7tm/vG62uylpPvZNNnRbIa6v5qcVlc0KWNRz/LuA3wzkH2oydrQnVIGN&#13;&#10;hPNlTlQBy9sHYETIipQGR2ryIgVeV/x/jvoHAAD//wMAUEsBAi0AFAAGAAgAAAAhALaDOJL+AAAA&#13;&#10;4QEAABMAAAAAAAAAAAAAAAAAAAAAAFtDb250ZW50X1R5cGVzXS54bWxQSwECLQAUAAYACAAAACEA&#13;&#10;OP0h/9YAAACUAQAACwAAAAAAAAAAAAAAAAAvAQAAX3JlbHMvLnJlbHNQSwECLQAUAAYACAAAACEA&#13;&#10;Djo1UxECAADcAwAADgAAAAAAAAAAAAAAAAAuAgAAZHJzL2Uyb0RvYy54bWxQSwECLQAUAAYACAAA&#13;&#10;ACEAUNwsCeEAAAAPAQAADwAAAAAAAAAAAAAAAABrBAAAZHJzL2Rvd25yZXYueG1sUEsFBgAAAAAE&#13;&#10;AAQA8wAAAHkFAAAAAA==&#13;&#10;" filled="f" stroked="f">
                <v:textbox style="mso-fit-shape-to-text:t">
                  <w:txbxContent>
                    <w:p w:rsidR="00345C1D" w:rsidRDefault="00345C1D" w:rsidP="00345C1D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C1D">
        <w:rPr>
          <w:rFonts w:ascii="Times New Roman" w:eastAsia="宋体" w:hAnsi="Times New Roman" w:cs="Times New Roman"/>
          <w:szCs w:val="21"/>
        </w:rPr>
        <w:t>（</w:t>
      </w:r>
      <w:r w:rsidRPr="00345C1D">
        <w:rPr>
          <w:rFonts w:ascii="Times New Roman" w:eastAsia="宋体" w:hAnsi="Times New Roman" w:cs="Times New Roman"/>
          <w:szCs w:val="21"/>
        </w:rPr>
        <w:t>1</w:t>
      </w:r>
      <w:r w:rsidRPr="00345C1D">
        <w:rPr>
          <w:rFonts w:ascii="Times New Roman" w:eastAsia="宋体" w:hAnsi="Times New Roman" w:cs="Times New Roman"/>
          <w:szCs w:val="21"/>
        </w:rPr>
        <w:t>）初始反应如下，请补全反应。</w:t>
      </w:r>
    </w:p>
    <w:p w:rsidR="00345C1D" w:rsidRPr="00345C1D" w:rsidRDefault="00345C1D" w:rsidP="00345C1D">
      <w:pPr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  <w:vertAlign w:val="subscript"/>
        </w:rPr>
      </w:pPr>
      <w:r w:rsidRPr="00345C1D">
        <w:rPr>
          <w:rFonts w:ascii="Times New Roman" w:eastAsia="宋体" w:hAnsi="Times New Roman" w:cs="Times New Roman"/>
        </w:rPr>
        <w:t>CH</w:t>
      </w:r>
      <w:r w:rsidRPr="00345C1D">
        <w:rPr>
          <w:rFonts w:ascii="Times New Roman" w:eastAsia="宋体" w:hAnsi="Times New Roman" w:cs="Times New Roman"/>
          <w:vertAlign w:val="subscript"/>
        </w:rPr>
        <w:t>4</w:t>
      </w:r>
      <w:r w:rsidRPr="00345C1D">
        <w:rPr>
          <w:rFonts w:ascii="Times New Roman" w:eastAsia="宋体" w:hAnsi="Times New Roman" w:cs="Times New Roman"/>
        </w:rPr>
        <w:t xml:space="preserve">+ </w:t>
      </w:r>
      <w:r w:rsidRPr="00345C1D">
        <w:rPr>
          <w:rFonts w:ascii="Times New Roman" w:eastAsia="宋体" w:hAnsi="Times New Roman" w:cs="Times New Roman"/>
          <w:szCs w:val="21"/>
        </w:rPr>
        <w:t>2H</w:t>
      </w:r>
      <w:r w:rsidRPr="00345C1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45C1D">
        <w:rPr>
          <w:rFonts w:ascii="Times New Roman" w:eastAsia="宋体" w:hAnsi="Times New Roman" w:cs="Times New Roman"/>
          <w:szCs w:val="21"/>
        </w:rPr>
        <w:t>O</w:t>
      </w:r>
      <w:r w:rsidRPr="00345C1D">
        <w:rPr>
          <w:rFonts w:ascii="Times New Roman" w:eastAsia="宋体" w:hAnsi="Times New Roman" w:cs="Times New Roman"/>
          <w:kern w:val="0"/>
          <w:szCs w:val="21"/>
        </w:rPr>
        <w:t xml:space="preserve"> ===== </w:t>
      </w:r>
      <w:r w:rsidRPr="00345C1D">
        <w:rPr>
          <w:rFonts w:ascii="Times New Roman" w:eastAsia="宋体" w:hAnsi="Times New Roman" w:cs="Times New Roman"/>
        </w:rPr>
        <w:t>4H</w:t>
      </w:r>
      <w:r w:rsidRPr="00345C1D">
        <w:rPr>
          <w:rFonts w:ascii="Times New Roman" w:eastAsia="宋体" w:hAnsi="Times New Roman" w:cs="Times New Roman"/>
          <w:vertAlign w:val="subscript"/>
        </w:rPr>
        <w:t xml:space="preserve">2 </w:t>
      </w:r>
      <w:r w:rsidRPr="00345C1D">
        <w:rPr>
          <w:rFonts w:ascii="Times New Roman" w:eastAsia="宋体" w:hAnsi="Times New Roman" w:cs="Times New Roman"/>
        </w:rPr>
        <w:t>+</w:t>
      </w:r>
      <w:r w:rsidRPr="00345C1D">
        <w:rPr>
          <w:rFonts w:ascii="Times New Roman" w:eastAsia="宋体" w:hAnsi="Times New Roman" w:cs="Times New Roman"/>
          <w:u w:val="single"/>
        </w:rPr>
        <w:t xml:space="preserve">      </w:t>
      </w:r>
    </w:p>
    <w:p w:rsidR="00345C1D" w:rsidRPr="00345C1D" w:rsidRDefault="00345C1D" w:rsidP="00345C1D">
      <w:pPr>
        <w:spacing w:line="360" w:lineRule="auto"/>
        <w:ind w:leftChars="200" w:left="630" w:hangingChars="100" w:hanging="210"/>
        <w:rPr>
          <w:rFonts w:ascii="Times New Roman" w:eastAsia="宋体" w:hAnsi="Times New Roman" w:cs="Times New Roman"/>
          <w:szCs w:val="21"/>
        </w:rPr>
      </w:pPr>
      <w:r w:rsidRPr="00345C1D">
        <w:rPr>
          <w:rFonts w:ascii="Times New Roman" w:eastAsia="宋体" w:hAnsi="Times New Roman" w:cs="Times New Roman"/>
          <w:szCs w:val="21"/>
        </w:rPr>
        <w:t>（</w:t>
      </w:r>
      <w:r w:rsidRPr="00345C1D">
        <w:rPr>
          <w:rFonts w:ascii="Times New Roman" w:eastAsia="宋体" w:hAnsi="Times New Roman" w:cs="Times New Roman"/>
          <w:szCs w:val="21"/>
        </w:rPr>
        <w:t>2</w:t>
      </w:r>
      <w:r w:rsidRPr="00345C1D">
        <w:rPr>
          <w:rFonts w:ascii="Times New Roman" w:eastAsia="宋体" w:hAnsi="Times New Roman" w:cs="Times New Roman"/>
          <w:szCs w:val="21"/>
        </w:rPr>
        <w:t>）反应器中还存在其他化学反应。</w:t>
      </w:r>
    </w:p>
    <w:p w:rsidR="00345C1D" w:rsidRPr="00345C1D" w:rsidRDefault="00345C1D" w:rsidP="00345C1D">
      <w:pPr>
        <w:spacing w:line="360" w:lineRule="auto"/>
        <w:ind w:leftChars="300" w:left="630"/>
        <w:rPr>
          <w:rFonts w:ascii="Times New Roman" w:eastAsia="宋体" w:hAnsi="Times New Roman" w:cs="Times New Roman"/>
          <w:spacing w:val="-6"/>
          <w:szCs w:val="21"/>
        </w:rPr>
      </w:pPr>
      <w:r w:rsidRPr="00345C1D">
        <w:rPr>
          <w:rFonts w:ascii="Cambria Math" w:eastAsia="宋体" w:hAnsi="Cambria Math" w:cs="Cambria Math"/>
          <w:szCs w:val="21"/>
        </w:rPr>
        <w:t>①</w:t>
      </w:r>
      <w:r w:rsidRPr="00345C1D">
        <w:rPr>
          <w:rFonts w:ascii="Times New Roman" w:eastAsia="宋体" w:hAnsi="Times New Roman" w:cs="Times New Roman"/>
          <w:spacing w:val="-6"/>
          <w:szCs w:val="21"/>
        </w:rPr>
        <w:t>其中一个反应的微观示意图如下，依据质量守恒定律，在方框内补全相应微粒的图示。</w:t>
      </w:r>
    </w:p>
    <w:p w:rsidR="00345C1D" w:rsidRPr="00345C1D" w:rsidRDefault="00345C1D" w:rsidP="00345C1D">
      <w:pPr>
        <w:spacing w:line="360" w:lineRule="auto"/>
        <w:ind w:leftChars="100" w:left="210" w:firstLineChars="300" w:firstLine="630"/>
        <w:rPr>
          <w:rFonts w:ascii="Times New Roman" w:eastAsia="宋体" w:hAnsi="Times New Roman" w:cs="Times New Roman" w:hint="eastAsia"/>
          <w:szCs w:val="21"/>
        </w:rPr>
      </w:pPr>
      <w:r w:rsidRPr="00345C1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5CEAD" wp14:editId="0506951F">
                <wp:simplePos x="0" y="0"/>
                <wp:positionH relativeFrom="margin">
                  <wp:posOffset>3759200</wp:posOffset>
                </wp:positionH>
                <wp:positionV relativeFrom="paragraph">
                  <wp:posOffset>711268</wp:posOffset>
                </wp:positionV>
                <wp:extent cx="685800" cy="1404620"/>
                <wp:effectExtent l="0" t="0" r="0" b="6350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45C1D" w:rsidRPr="00AB7D0F" w:rsidRDefault="00345C1D" w:rsidP="00345C1D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AB7D0F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5CEAD" id="_x0000_s1027" type="#_x0000_t202" style="position:absolute;left:0;text-align:left;margin-left:296pt;margin-top:56pt;width: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NW5EwIAAOMDAAAOAAAAZHJzL2Uyb0RvYy54bWysU0uOEzEQ3SNxB8t70p3QCZlWnNEwoyCk&#13;&#10;4SMNHMBxu9MWtsvYTrqHA8ANWLFhz7lyDspOJhPBDtELy+5yvar36nlxORhNdtIHBZbR8aikRFoB&#13;&#10;jbIbRj9+WD2bUxIitw3XYCWj9zLQy+XTJ4ve1XICHehGeoIgNtS9Y7SL0dVFEUQnDQ8jcNJisAVv&#13;&#10;eMSj3xSN5z2iG11MynJW9OAb50HIEPDvzSFIlxm/baWI79o2yEg0o9hbzKvP6zqtxXLB643nrlPi&#13;&#10;2Ab/hy4MVxaLnqBueORk69VfUEYJDwHaOBJgCmhbJWTmgGzG5R9s7jruZOaC4gR3kin8P1jxdvfe&#13;&#10;E9Uw+ryixHKDM9p//7b/8Wv/8yuZJH16F2q8dufwYhxewoBzzlyDuwXxKRAL1x23G3nlPfSd5A32&#13;&#10;N06ZxVnqASckkHX/Bhqsw7cRMtDQepPEQzkIouOc7k+zkUMkAn/O5tN5iRGBoXFVVrNJHl7B64ds&#13;&#10;50N8JcGQtGHU4+wzOt/dhpi64fXDlVTMwkppneevLekZvZhOpjnhLGJURHtqZRjF6vhlWrzW9sgu&#13;&#10;ETpQi8N6yEJm6on5Gpp7pOvh4Dp8JbjpwH+hpEfHMRo+b7mXlOjXFiW7GFdVsmg+VNMXSJD488j6&#13;&#10;PMKtQChGIyWH7XXMtk7UgrtCaVcqs37s5NgyOimLcXR9sur5Od96fJvL3wAAAP//AwBQSwMEFAAG&#13;&#10;AAgAAAAhAGcFptbhAAAAEAEAAA8AAABkcnMvZG93bnJldi54bWxMT8tOwzAQvCPxD9YicaN2E0Eh&#13;&#10;jVNV0JZjoUSc3XhJIuKHbDcNf8/2BJfVrGZ3HuVqMgMbMcTeWQnzmQCGtnG6t62E+mN79wgsJmW1&#13;&#10;GpxFCT8YYVVdX5Wq0O5s33E8pJaRiI2FktCl5AvOY9OhUXHmPFrivlwwKtEaWq6DOpO4GXgmxAM3&#13;&#10;qrfk0CmPzx0234eTkeCT3y1ew/5tvdmOov7c1VnfbqS8vZleljTWS2AJp/T3AZcOlB8qCnZ0J6sj&#13;&#10;GyTcP2VUKBExvwC6WAhB4Cghz/MMeFXy/0WqXwAAAP//AwBQSwECLQAUAAYACAAAACEAtoM4kv4A&#13;&#10;AADhAQAAEwAAAAAAAAAAAAAAAAAAAAAAW0NvbnRlbnRfVHlwZXNdLnhtbFBLAQItABQABgAIAAAA&#13;&#10;IQA4/SH/1gAAAJQBAAALAAAAAAAAAAAAAAAAAC8BAABfcmVscy8ucmVsc1BLAQItABQABgAIAAAA&#13;&#10;IQB05NW5EwIAAOMDAAAOAAAAAAAAAAAAAAAAAC4CAABkcnMvZTJvRG9jLnhtbFBLAQItABQABgAI&#13;&#10;AAAAIQBnBabW4QAAABABAAAPAAAAAAAAAAAAAAAAAG0EAABkcnMvZG93bnJldi54bWxQSwUGAAAA&#13;&#10;AAQABADzAAAAewUAAAAA&#13;&#10;" filled="f" stroked="f">
                <v:textbox style="mso-fit-shape-to-text:t">
                  <w:txbxContent>
                    <w:p w:rsidR="00345C1D" w:rsidRPr="00AB7D0F" w:rsidRDefault="00345C1D" w:rsidP="00345C1D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AB7D0F">
                        <w:rPr>
                          <w:rFonts w:ascii="宋体" w:hAnsi="宋体"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C1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938AAB" wp14:editId="7F3BBC1A">
                <wp:simplePos x="0" y="0"/>
                <wp:positionH relativeFrom="margin">
                  <wp:posOffset>2087880</wp:posOffset>
                </wp:positionH>
                <wp:positionV relativeFrom="paragraph">
                  <wp:posOffset>711268</wp:posOffset>
                </wp:positionV>
                <wp:extent cx="685800" cy="1404620"/>
                <wp:effectExtent l="0" t="0" r="0" b="635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45C1D" w:rsidRDefault="00345C1D" w:rsidP="00345C1D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38AAB" id="_x0000_s1028" type="#_x0000_t202" style="position:absolute;left:0;text-align:left;margin-left:164.4pt;margin-top:56pt;width:5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uv6EwIAAOMDAAAOAAAAZHJzL2Uyb0RvYy54bWysU0uOEzEQ3SNxB8t70p2QhEwrzmiYURDS&#13;&#10;8JEGDuC43WkL22VsJ93DAZgbsGLDnnPlHJTdmRDBDtELy+5yvar3Xnl52RtN9tIHBZbR8aikRFoB&#13;&#10;tbJbRj9+WD9bUBIitzXXYCWj9zLQy9XTJ8vOVXICLehaeoIgNlSdY7SN0VVFEUQrDQ8jcNJisAFv&#13;&#10;eMSj3xa15x2iG11MynJedOBr50HIEPDvzRCkq4zfNFLEd00TZCSaUewt5tXndZPWYrXk1dZz1ypx&#13;&#10;bIP/QxeGK4tFT1A3PHKy8+ovKKOEhwBNHAkwBTSNEjJzQDbj8g82dy13MnNBcYI7yRT+H6x4u3/v&#13;&#10;iaoZfT6jxHKDHh2+PRy+/zz8+EomSZ/OhQqv3Tm8GPuX0KPPmWtwtyA+BWLhuuV2K6+8h66VvMb+&#13;&#10;ximzOEsdcEIC2XRvoMY6fBchA/WNN0k8lIMgOvp0f/JG9pEI/DlfzBYlRgSGxtNyOp9k8wpePWY7&#13;&#10;H+IrCYakDaMevc/ofH8bYuqGV49XUjELa6V19l9b0jF6MZvMcsJZxKiI46mVYRSr45dp8UrbI7tE&#13;&#10;aKAW+02fhTyJtoH6Hul6GKYOXwluWvBfKOlw4hgNn3fcS0r0a4uSXYyn0zSi+TCdvUCCxJ9HNucR&#13;&#10;bgVCMRopGbbXMY91ohbcFUq7Vpl18mDo5NgyTlIW4zj1aVTPz/nW77e5+gUAAP//AwBQSwMEFAAG&#13;&#10;AAgAAAAhACoLiZ/iAAAAEAEAAA8AAABkcnMvZG93bnJldi54bWxMj0FPwzAMhe9I/IfIk7ixdCka&#13;&#10;U9d0mmAbR2BUnLMmtNUaJ0qyrvx7zAkuluzPfn6v3Ex2YKMJsXcoYTHPgBlsnO6xlVB/7O9XwGJS&#13;&#10;qNXg0Ej4NhE21e1NqQrtrvhuxmNqGYlgLJSELiVfcB6bzlgV584bJPblglWJ2tByHdSVxO3ARZYt&#13;&#10;uVU90odOefPUmeZ8vFgJPvnD40t4fdvu9mNWfx5q0bc7Ke9m0/OaynYNLJkp/V3AbwbyDxUZO7kL&#13;&#10;6sgGCblYkf9EYCEoGW085EuanAjluQBelfx/kOoHAAD//wMAUEsBAi0AFAAGAAgAAAAhALaDOJL+&#13;&#10;AAAA4QEAABMAAAAAAAAAAAAAAAAAAAAAAFtDb250ZW50X1R5cGVzXS54bWxQSwECLQAUAAYACAAA&#13;&#10;ACEAOP0h/9YAAACUAQAACwAAAAAAAAAAAAAAAAAvAQAAX3JlbHMvLnJlbHNQSwECLQAUAAYACAAA&#13;&#10;ACEAaQbr+hMCAADjAwAADgAAAAAAAAAAAAAAAAAuAgAAZHJzL2Uyb0RvYy54bWxQSwECLQAUAAYA&#13;&#10;CAAAACEAKguJn+IAAAAQAQAADwAAAAAAAAAAAAAAAABtBAAAZHJzL2Rvd25yZXYueG1sUEsFBgAA&#13;&#10;AAAEAAQA8wAAAHwFAAAAAA==&#13;&#10;" filled="f" stroked="f">
                <v:textbox style="mso-fit-shape-to-text:t">
                  <w:txbxContent>
                    <w:p w:rsidR="00345C1D" w:rsidRDefault="00345C1D" w:rsidP="00345C1D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C1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7DF0AF7" wp14:editId="42B49646">
            <wp:extent cx="3324860" cy="708025"/>
            <wp:effectExtent l="0" t="0" r="8890" b="0"/>
            <wp:docPr id="2245" name="图片 2245" descr="E:\化学\图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化学\图\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1D" w:rsidRPr="00345C1D" w:rsidRDefault="00345C1D" w:rsidP="00345C1D">
      <w:pPr>
        <w:spacing w:line="360" w:lineRule="auto"/>
        <w:ind w:leftChars="100" w:left="210" w:firstLineChars="200" w:firstLine="420"/>
        <w:rPr>
          <w:rFonts w:ascii="Times New Roman" w:eastAsia="宋体" w:hAnsi="Times New Roman" w:cs="Times New Roman"/>
          <w:lang w:val="pt-BR"/>
        </w:rPr>
      </w:pPr>
      <w:r w:rsidRPr="00345C1D">
        <w:rPr>
          <w:rFonts w:ascii="Cambria Math" w:eastAsia="宋体" w:hAnsi="Cambria Math" w:cs="Cambria Math"/>
          <w:szCs w:val="21"/>
        </w:rPr>
        <w:t>②</w:t>
      </w:r>
      <w:r w:rsidRPr="00345C1D">
        <w:rPr>
          <w:rFonts w:ascii="Times New Roman" w:eastAsia="宋体" w:hAnsi="Times New Roman" w:cs="Times New Roman"/>
          <w:szCs w:val="21"/>
        </w:rPr>
        <w:t>另外两个反应：</w:t>
      </w:r>
      <w:r w:rsidRPr="00345C1D">
        <w:rPr>
          <w:rFonts w:ascii="Times New Roman" w:eastAsia="宋体" w:hAnsi="Times New Roman" w:cs="Times New Roman"/>
          <w:lang w:val="pt-BR"/>
        </w:rPr>
        <w:t>i. CO</w:t>
      </w:r>
      <w:r w:rsidRPr="00345C1D">
        <w:rPr>
          <w:rFonts w:ascii="Times New Roman" w:eastAsia="宋体" w:hAnsi="Times New Roman" w:cs="Times New Roman"/>
        </w:rPr>
        <w:t xml:space="preserve"> </w:t>
      </w:r>
      <w:r w:rsidRPr="00345C1D">
        <w:rPr>
          <w:rFonts w:ascii="Times New Roman" w:eastAsia="宋体" w:hAnsi="Times New Roman" w:cs="Times New Roman"/>
          <w:lang w:val="pt-BR"/>
        </w:rPr>
        <w:t>+H</w:t>
      </w:r>
      <w:r w:rsidRPr="00345C1D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345C1D">
        <w:rPr>
          <w:rFonts w:ascii="Times New Roman" w:eastAsia="宋体" w:hAnsi="Times New Roman" w:cs="Times New Roman"/>
          <w:lang w:val="pt-BR"/>
        </w:rPr>
        <w:t>O</w:t>
      </w:r>
      <w:r w:rsidRPr="00345C1D">
        <w:rPr>
          <w:rFonts w:ascii="Times New Roman" w:eastAsia="宋体" w:hAnsi="Times New Roman" w:cs="Times New Roman"/>
        </w:rPr>
        <w:t xml:space="preserve"> ===== </w:t>
      </w:r>
      <w:proofErr w:type="gramStart"/>
      <w:r w:rsidRPr="00345C1D">
        <w:rPr>
          <w:rFonts w:ascii="Times New Roman" w:eastAsia="宋体" w:hAnsi="Times New Roman" w:cs="Times New Roman"/>
          <w:lang w:val="pt-BR"/>
        </w:rPr>
        <w:t>CO</w:t>
      </w:r>
      <w:r w:rsidRPr="00345C1D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345C1D">
        <w:rPr>
          <w:rFonts w:ascii="Times New Roman" w:eastAsia="宋体" w:hAnsi="Times New Roman" w:cs="Times New Roman"/>
          <w:vertAlign w:val="subscript"/>
        </w:rPr>
        <w:t xml:space="preserve">  </w:t>
      </w:r>
      <w:r w:rsidRPr="00345C1D">
        <w:rPr>
          <w:rFonts w:ascii="Times New Roman" w:eastAsia="宋体" w:hAnsi="Times New Roman" w:cs="Times New Roman"/>
          <w:lang w:val="pt-BR"/>
        </w:rPr>
        <w:t>+</w:t>
      </w:r>
      <w:proofErr w:type="gramEnd"/>
      <w:r w:rsidRPr="00345C1D">
        <w:rPr>
          <w:rFonts w:ascii="Times New Roman" w:eastAsia="宋体" w:hAnsi="Times New Roman" w:cs="Times New Roman"/>
          <w:lang w:val="pt-BR"/>
        </w:rPr>
        <w:t xml:space="preserve"> H</w:t>
      </w:r>
      <w:r w:rsidRPr="00345C1D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345C1D">
        <w:rPr>
          <w:rFonts w:ascii="Times New Roman" w:eastAsia="宋体" w:hAnsi="Times New Roman" w:cs="Times New Roman"/>
          <w:vertAlign w:val="subscript"/>
        </w:rPr>
        <w:t xml:space="preserve"> </w:t>
      </w:r>
      <w:r w:rsidRPr="00345C1D">
        <w:rPr>
          <w:rFonts w:ascii="Times New Roman" w:eastAsia="宋体" w:hAnsi="Times New Roman" w:cs="Times New Roman"/>
        </w:rPr>
        <w:t xml:space="preserve">    </w:t>
      </w:r>
      <w:proofErr w:type="spellStart"/>
      <w:r w:rsidRPr="00345C1D">
        <w:rPr>
          <w:rFonts w:ascii="Times New Roman" w:eastAsia="宋体" w:hAnsi="Times New Roman" w:cs="Times New Roman"/>
          <w:lang w:val="pt-BR"/>
        </w:rPr>
        <w:t>ii</w:t>
      </w:r>
      <w:proofErr w:type="spellEnd"/>
      <w:r w:rsidRPr="00345C1D">
        <w:rPr>
          <w:rFonts w:ascii="Times New Roman" w:eastAsia="宋体" w:hAnsi="Times New Roman" w:cs="Times New Roman"/>
          <w:lang w:val="pt-BR"/>
        </w:rPr>
        <w:t>. CH</w:t>
      </w:r>
      <w:r w:rsidRPr="00345C1D">
        <w:rPr>
          <w:rFonts w:ascii="Times New Roman" w:eastAsia="宋体" w:hAnsi="Times New Roman" w:cs="Times New Roman"/>
          <w:vertAlign w:val="subscript"/>
          <w:lang w:val="pt-BR"/>
        </w:rPr>
        <w:t>4</w:t>
      </w:r>
      <w:r w:rsidRPr="00345C1D">
        <w:rPr>
          <w:rFonts w:ascii="Times New Roman" w:eastAsia="宋体" w:hAnsi="Times New Roman" w:cs="Times New Roman"/>
        </w:rPr>
        <w:t xml:space="preserve"> ===== </w:t>
      </w:r>
      <w:r w:rsidRPr="00345C1D">
        <w:rPr>
          <w:rFonts w:ascii="Times New Roman" w:eastAsia="宋体" w:hAnsi="Times New Roman" w:cs="Times New Roman"/>
          <w:lang w:val="pt-BR"/>
        </w:rPr>
        <w:t>C + 2H</w:t>
      </w:r>
      <w:r w:rsidRPr="00345C1D">
        <w:rPr>
          <w:rFonts w:ascii="Times New Roman" w:eastAsia="宋体" w:hAnsi="Times New Roman" w:cs="Times New Roman"/>
          <w:vertAlign w:val="subscript"/>
          <w:lang w:val="pt-BR"/>
        </w:rPr>
        <w:t>2</w:t>
      </w:r>
    </w:p>
    <w:p w:rsidR="00345C1D" w:rsidRPr="00345C1D" w:rsidRDefault="00345C1D" w:rsidP="00345C1D">
      <w:pPr>
        <w:spacing w:line="360" w:lineRule="auto"/>
        <w:ind w:left="630" w:hangingChars="300" w:hanging="630"/>
        <w:rPr>
          <w:rFonts w:ascii="Times New Roman" w:eastAsia="宋体" w:hAnsi="Times New Roman" w:cs="Times New Roman"/>
          <w:kern w:val="0"/>
          <w:szCs w:val="21"/>
        </w:rPr>
      </w:pPr>
      <w:r w:rsidRPr="00345C1D">
        <w:rPr>
          <w:rFonts w:ascii="Times New Roman" w:eastAsia="宋体" w:hAnsi="Times New Roman" w:cs="Times New Roman"/>
          <w:szCs w:val="21"/>
        </w:rPr>
        <w:t xml:space="preserve">        </w:t>
      </w:r>
      <w:r w:rsidRPr="00345C1D">
        <w:rPr>
          <w:rFonts w:ascii="Times New Roman" w:eastAsia="宋体" w:hAnsi="Times New Roman" w:cs="Times New Roman"/>
          <w:szCs w:val="21"/>
        </w:rPr>
        <w:t>反应</w:t>
      </w:r>
      <w:proofErr w:type="spellStart"/>
      <w:r w:rsidRPr="00345C1D">
        <w:rPr>
          <w:rFonts w:ascii="Times New Roman" w:eastAsia="宋体" w:hAnsi="Times New Roman" w:cs="Times New Roman"/>
          <w:szCs w:val="21"/>
        </w:rPr>
        <w:t>i</w:t>
      </w:r>
      <w:proofErr w:type="spellEnd"/>
      <w:r w:rsidRPr="00345C1D">
        <w:rPr>
          <w:rFonts w:ascii="Times New Roman" w:eastAsia="宋体" w:hAnsi="Times New Roman" w:cs="Times New Roman"/>
          <w:szCs w:val="21"/>
        </w:rPr>
        <w:t>中若制得</w:t>
      </w:r>
      <w:r w:rsidRPr="00345C1D">
        <w:rPr>
          <w:rFonts w:ascii="Times New Roman" w:eastAsia="宋体" w:hAnsi="Times New Roman" w:cs="Times New Roman"/>
          <w:szCs w:val="21"/>
        </w:rPr>
        <w:t>200 g H</w:t>
      </w:r>
      <w:r w:rsidRPr="00345C1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45C1D">
        <w:rPr>
          <w:rFonts w:ascii="Times New Roman" w:eastAsia="宋体" w:hAnsi="Times New Roman" w:cs="Times New Roman"/>
          <w:szCs w:val="21"/>
        </w:rPr>
        <w:t>，至少需要</w:t>
      </w:r>
      <w:r w:rsidRPr="00345C1D">
        <w:rPr>
          <w:rFonts w:ascii="Times New Roman" w:eastAsia="宋体" w:hAnsi="Times New Roman" w:cs="Times New Roman"/>
          <w:szCs w:val="21"/>
        </w:rPr>
        <w:t>CO</w:t>
      </w:r>
      <w:r w:rsidRPr="00345C1D">
        <w:rPr>
          <w:rFonts w:ascii="Times New Roman" w:eastAsia="宋体" w:hAnsi="Times New Roman" w:cs="Times New Roman"/>
          <w:szCs w:val="21"/>
        </w:rPr>
        <w:t>的质量为</w:t>
      </w:r>
      <w:r w:rsidRPr="00345C1D">
        <w:rPr>
          <w:rFonts w:ascii="Times New Roman" w:eastAsia="宋体" w:hAnsi="Times New Roman" w:cs="Times New Roman"/>
          <w:u w:val="single"/>
        </w:rPr>
        <w:t xml:space="preserve">      </w:t>
      </w:r>
      <w:r w:rsidRPr="00345C1D">
        <w:rPr>
          <w:rFonts w:ascii="Times New Roman" w:eastAsia="宋体" w:hAnsi="Times New Roman" w:cs="Times New Roman"/>
          <w:kern w:val="0"/>
          <w:szCs w:val="21"/>
        </w:rPr>
        <w:t>g</w:t>
      </w:r>
      <w:r w:rsidRPr="00345C1D">
        <w:rPr>
          <w:rFonts w:ascii="Times New Roman" w:eastAsia="宋体" w:hAnsi="Times New Roman" w:cs="Times New Roman"/>
          <w:kern w:val="0"/>
          <w:szCs w:val="21"/>
        </w:rPr>
        <w:t>；</w:t>
      </w:r>
      <w:bookmarkStart w:id="0" w:name="_GoBack"/>
      <w:bookmarkEnd w:id="0"/>
    </w:p>
    <w:p w:rsidR="00345C1D" w:rsidRPr="00345C1D" w:rsidRDefault="00345C1D" w:rsidP="00345C1D">
      <w:pPr>
        <w:spacing w:line="360" w:lineRule="auto"/>
        <w:ind w:leftChars="300" w:left="630" w:firstLineChars="100" w:firstLine="210"/>
        <w:rPr>
          <w:rFonts w:ascii="Times New Roman" w:eastAsia="宋体" w:hAnsi="Times New Roman" w:cs="Times New Roman"/>
          <w:szCs w:val="21"/>
        </w:rPr>
      </w:pPr>
      <w:r w:rsidRPr="00345C1D">
        <w:rPr>
          <w:rFonts w:ascii="Times New Roman" w:eastAsia="宋体" w:hAnsi="Times New Roman" w:cs="Times New Roman"/>
          <w:kern w:val="0"/>
          <w:szCs w:val="21"/>
        </w:rPr>
        <w:t>反应</w:t>
      </w:r>
      <w:r w:rsidRPr="00345C1D">
        <w:rPr>
          <w:rFonts w:ascii="Times New Roman" w:eastAsia="宋体" w:hAnsi="Times New Roman" w:cs="Times New Roman"/>
          <w:szCs w:val="21"/>
        </w:rPr>
        <w:t>ii</w:t>
      </w:r>
      <w:r w:rsidRPr="00345C1D">
        <w:rPr>
          <w:rFonts w:ascii="Times New Roman" w:eastAsia="宋体" w:hAnsi="Times New Roman" w:cs="Times New Roman"/>
          <w:szCs w:val="21"/>
        </w:rPr>
        <w:t>属于</w:t>
      </w:r>
      <w:r w:rsidRPr="00345C1D">
        <w:rPr>
          <w:rFonts w:ascii="Times New Roman" w:eastAsia="宋体" w:hAnsi="Times New Roman" w:cs="Times New Roman"/>
          <w:u w:val="single"/>
        </w:rPr>
        <w:t xml:space="preserve">      </w:t>
      </w:r>
      <w:r w:rsidRPr="00345C1D">
        <w:rPr>
          <w:rFonts w:ascii="Times New Roman" w:eastAsia="宋体" w:hAnsi="Times New Roman" w:cs="Times New Roman"/>
          <w:szCs w:val="21"/>
        </w:rPr>
        <w:t>（填基本反应类型）。</w:t>
      </w:r>
    </w:p>
    <w:p w:rsidR="0024107F" w:rsidRPr="009165B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请从宏观和微观角度认识质量守恒定律内容，并写出宏观和微观知识之间的关联。</w:t>
      </w:r>
    </w:p>
    <w:p w:rsid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24107F" w:rsidRDefault="0024107F" w:rsidP="0024107F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szCs w:val="21"/>
        </w:rPr>
      </w:pPr>
    </w:p>
    <w:p w:rsid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24107F" w:rsidRPr="001C07D1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4107F" w:rsidRP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Cs/>
          <w:szCs w:val="21"/>
        </w:rPr>
      </w:pPr>
      <w:r w:rsidRPr="0024107F">
        <w:rPr>
          <w:rStyle w:val="a3"/>
          <w:rFonts w:ascii="Times New Roman" w:eastAsia="宋体" w:hAnsi="Times New Roman" w:cs="Times New Roman" w:hint="eastAsia"/>
          <w:bCs/>
          <w:szCs w:val="21"/>
        </w:rPr>
        <w:t>通过学习知道制氧口罩中的主要成分为过氧化钙，请自己设计实验证明使用过的制氧口罩药品中是否含有碳酸钙。</w:t>
      </w:r>
    </w:p>
    <w:p w:rsidR="0024107F" w:rsidRPr="0024107F" w:rsidRDefault="0024107F" w:rsidP="00241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Cs/>
          <w:szCs w:val="21"/>
        </w:rPr>
      </w:pPr>
      <w:r w:rsidRPr="0024107F">
        <w:rPr>
          <w:rStyle w:val="a3"/>
          <w:rFonts w:ascii="Times New Roman" w:eastAsia="宋体" w:hAnsi="Times New Roman" w:cs="Times New Roman" w:hint="eastAsia"/>
          <w:bCs/>
          <w:szCs w:val="21"/>
        </w:rPr>
        <w:t>提供：已使用过的制氧口罩中的药品、</w:t>
      </w:r>
      <w:r w:rsidRPr="0024107F">
        <w:rPr>
          <w:rStyle w:val="a3"/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24107F">
        <w:rPr>
          <w:rStyle w:val="a3"/>
          <w:rFonts w:ascii="Times New Roman" w:eastAsia="宋体" w:hAnsi="Times New Roman" w:cs="Times New Roman" w:hint="eastAsia"/>
          <w:bCs/>
          <w:szCs w:val="21"/>
        </w:rPr>
        <w:t>试管、药品自选</w:t>
      </w:r>
    </w:p>
    <w:p w:rsidR="0024107F" w:rsidRDefault="0024107F" w:rsidP="0024107F">
      <w:pPr>
        <w:spacing w:line="276" w:lineRule="auto"/>
        <w:rPr>
          <w:rFonts w:ascii="KaiTi" w:eastAsia="宋体" w:hAnsi="KaiTi" w:cs="Times New Roman"/>
        </w:rPr>
      </w:pPr>
      <w:r>
        <w:rPr>
          <w:rFonts w:ascii="KaiTi" w:eastAsia="宋体" w:hAnsi="KaiTi" w:cs="Times New Roman" w:hint="eastAsia"/>
        </w:rPr>
        <w:t xml:space="preserve"> </w:t>
      </w:r>
    </w:p>
    <w:p w:rsidR="002F58E7" w:rsidRPr="0024107F" w:rsidRDefault="002F58E7" w:rsidP="0024107F"/>
    <w:sectPr w:rsidR="002F58E7" w:rsidRPr="0024107F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33" w:rsidRDefault="00C94233" w:rsidP="008D7F59">
      <w:r>
        <w:separator/>
      </w:r>
    </w:p>
  </w:endnote>
  <w:endnote w:type="continuationSeparator" w:id="0">
    <w:p w:rsidR="00C94233" w:rsidRDefault="00C94233" w:rsidP="008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33" w:rsidRDefault="00C94233" w:rsidP="008D7F59">
      <w:r>
        <w:separator/>
      </w:r>
    </w:p>
  </w:footnote>
  <w:footnote w:type="continuationSeparator" w:id="0">
    <w:p w:rsidR="00C94233" w:rsidRDefault="00C94233" w:rsidP="008D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59" w:rsidRPr="008D7F59" w:rsidRDefault="008D7F59">
    <w:pPr>
      <w:pStyle w:val="a5"/>
      <w:rPr>
        <w:rFonts w:ascii="KaiTi" w:eastAsia="KaiTi" w:hAnsi="KaiTi"/>
      </w:rPr>
    </w:pPr>
    <w:r w:rsidRPr="008D7F59">
      <w:rPr>
        <w:rFonts w:ascii="KaiTi" w:eastAsia="KaiTi" w:hAnsi="KaiTi" w:hint="eastAsia"/>
      </w:rPr>
      <w:t>九年级化学</w:t>
    </w:r>
    <w:r w:rsidRPr="008D7F59">
      <w:rPr>
        <w:rFonts w:ascii="KaiTi" w:eastAsia="KaiTi" w:hAnsi="KaiTi"/>
      </w:rPr>
      <w:ptab w:relativeTo="margin" w:alignment="center" w:leader="none"/>
    </w:r>
    <w:r w:rsidRPr="008D7F59">
      <w:rPr>
        <w:rFonts w:ascii="KaiTi" w:eastAsia="KaiTi" w:hAnsi="KaiTi" w:hint="eastAsia"/>
      </w:rPr>
      <w:t>自主学习拓展作业</w:t>
    </w:r>
    <w:r w:rsidRPr="008D7F59">
      <w:rPr>
        <w:rFonts w:ascii="KaiTi" w:eastAsia="KaiTi" w:hAnsi="KaiTi"/>
      </w:rPr>
      <w:ptab w:relativeTo="margin" w:alignment="right" w:leader="none"/>
    </w:r>
    <w:r w:rsidRPr="008D7F59">
      <w:rPr>
        <w:rFonts w:ascii="KaiTi" w:eastAsia="KaiTi" w:hAnsi="KaiTi" w:hint="eastAsia"/>
      </w:rPr>
      <w:t>第一周第</w:t>
    </w:r>
    <w:r w:rsidR="0024107F">
      <w:rPr>
        <w:rFonts w:ascii="KaiTi" w:eastAsia="KaiTi" w:hAnsi="KaiTi"/>
      </w:rPr>
      <w:t>4</w:t>
    </w:r>
    <w:r w:rsidRPr="008D7F59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0242D9"/>
    <w:rsid w:val="001A7318"/>
    <w:rsid w:val="0024107F"/>
    <w:rsid w:val="002F58E7"/>
    <w:rsid w:val="00345C1D"/>
    <w:rsid w:val="003625BE"/>
    <w:rsid w:val="003B5693"/>
    <w:rsid w:val="004C777C"/>
    <w:rsid w:val="0071263A"/>
    <w:rsid w:val="008D7F59"/>
    <w:rsid w:val="009165BF"/>
    <w:rsid w:val="0094278D"/>
    <w:rsid w:val="00C94233"/>
    <w:rsid w:val="00E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6EF0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D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F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</cp:revision>
  <dcterms:created xsi:type="dcterms:W3CDTF">2020-02-04T20:52:00Z</dcterms:created>
  <dcterms:modified xsi:type="dcterms:W3CDTF">2020-02-05T15:52:00Z</dcterms:modified>
</cp:coreProperties>
</file>