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69" w:rsidRPr="00F50169" w:rsidRDefault="00F50169" w:rsidP="00DC2890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F50169">
        <w:rPr>
          <w:rStyle w:val="a3"/>
          <w:rFonts w:ascii="Times New Roman" w:eastAsia="宋体" w:hAnsi="Times New Roman" w:cs="Times New Roman"/>
          <w:b/>
          <w:bCs/>
          <w:szCs w:val="21"/>
        </w:rPr>
        <w:t>【拓展内容一】</w:t>
      </w:r>
    </w:p>
    <w:p w:rsidR="00B5677A" w:rsidRPr="00B5677A" w:rsidRDefault="00B5677A" w:rsidP="00B5677A">
      <w:pPr>
        <w:spacing w:beforeLines="50" w:before="156" w:line="400" w:lineRule="exact"/>
        <w:ind w:left="420" w:hangingChars="200" w:hanging="420"/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3050AE" wp14:editId="079423B7">
            <wp:simplePos x="0" y="0"/>
            <wp:positionH relativeFrom="column">
              <wp:posOffset>3953424</wp:posOffset>
            </wp:positionH>
            <wp:positionV relativeFrom="paragraph">
              <wp:posOffset>183515</wp:posOffset>
            </wp:positionV>
            <wp:extent cx="1416685" cy="1076960"/>
            <wp:effectExtent l="19050" t="0" r="0" b="0"/>
            <wp:wrapSquare wrapText="bothSides"/>
            <wp:docPr id="22" name="图片 3" descr="D:\2017命题\入闱\图-给打字员\实验-天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7命题\入闱\图-给打字员\实验-天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169" w:rsidRPr="00F50169">
        <w:rPr>
          <w:rFonts w:ascii="Times New Roman" w:eastAsia="宋体" w:hAnsi="Times New Roman" w:cs="Times New Roman"/>
          <w:color w:val="000000"/>
        </w:rPr>
        <w:t>1.</w:t>
      </w:r>
      <w:r w:rsidR="00F50169" w:rsidRPr="00B5677A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B5677A">
        <w:rPr>
          <w:rFonts w:ascii="Times New Roman" w:eastAsia="宋体" w:hAnsi="Times New Roman" w:cs="Times New Roman"/>
        </w:rPr>
        <w:t>如右图所示，电子秤上的量筒中分别盛有蒸馏水、浓硫酸，放置一段时间。</w:t>
      </w:r>
    </w:p>
    <w:p w:rsidR="00B5677A" w:rsidRPr="00B5677A" w:rsidRDefault="00B5677A" w:rsidP="00B5677A">
      <w:pPr>
        <w:spacing w:line="400" w:lineRule="exact"/>
        <w:ind w:leftChars="150" w:left="420" w:hangingChars="50" w:hanging="105"/>
        <w:rPr>
          <w:rFonts w:ascii="Times New Roman" w:eastAsia="宋体" w:hAnsi="Times New Roman" w:cs="Times New Roman"/>
        </w:rPr>
      </w:pPr>
      <w:r w:rsidRPr="00B5677A">
        <w:rPr>
          <w:rFonts w:ascii="Times New Roman" w:eastAsia="宋体" w:hAnsi="Times New Roman" w:cs="Times New Roman"/>
        </w:rPr>
        <w:t>（</w:t>
      </w:r>
      <w:r w:rsidRPr="00B5677A">
        <w:rPr>
          <w:rFonts w:ascii="Times New Roman" w:eastAsia="宋体" w:hAnsi="Times New Roman" w:cs="Times New Roman"/>
        </w:rPr>
        <w:t>1</w:t>
      </w:r>
      <w:r w:rsidRPr="00B5677A">
        <w:rPr>
          <w:rFonts w:ascii="Times New Roman" w:eastAsia="宋体" w:hAnsi="Times New Roman" w:cs="Times New Roman"/>
        </w:rPr>
        <w:t>）</w:t>
      </w:r>
      <w:r w:rsidRPr="00B5677A">
        <w:rPr>
          <w:rFonts w:ascii="Times New Roman" w:eastAsia="宋体" w:hAnsi="Times New Roman" w:cs="Times New Roman"/>
        </w:rPr>
        <w:t>A</w:t>
      </w:r>
      <w:r w:rsidRPr="00B5677A">
        <w:rPr>
          <w:rFonts w:ascii="Times New Roman" w:eastAsia="宋体" w:hAnsi="Times New Roman" w:cs="Times New Roman"/>
        </w:rPr>
        <w:t>中示数变小，</w:t>
      </w:r>
      <w:r w:rsidRPr="00B5677A">
        <w:rPr>
          <w:rFonts w:ascii="Times New Roman" w:eastAsia="宋体" w:hAnsi="Times New Roman" w:cs="Times New Roman"/>
          <w:color w:val="000000" w:themeColor="text1"/>
        </w:rPr>
        <w:t>从</w:t>
      </w:r>
      <w:r w:rsidRPr="00B5677A">
        <w:rPr>
          <w:rFonts w:ascii="Times New Roman" w:eastAsia="宋体" w:hAnsi="Times New Roman" w:cs="Times New Roman"/>
          <w:color w:val="000000" w:themeColor="text1"/>
          <w:em w:val="dot"/>
        </w:rPr>
        <w:t>微粒</w:t>
      </w:r>
      <w:r w:rsidRPr="00B5677A">
        <w:rPr>
          <w:rFonts w:ascii="Times New Roman" w:eastAsia="宋体" w:hAnsi="Times New Roman" w:cs="Times New Roman"/>
          <w:color w:val="000000" w:themeColor="text1"/>
        </w:rPr>
        <w:t>的角度解释其</w:t>
      </w:r>
      <w:r w:rsidRPr="00B5677A">
        <w:rPr>
          <w:rFonts w:ascii="Times New Roman" w:eastAsia="宋体" w:hAnsi="Times New Roman" w:cs="Times New Roman"/>
        </w:rPr>
        <w:t>原因是</w:t>
      </w:r>
      <w:r w:rsidRPr="00B5677A">
        <w:rPr>
          <w:rFonts w:ascii="Times New Roman" w:eastAsia="宋体" w:hAnsi="Times New Roman" w:cs="Times New Roman"/>
        </w:rPr>
        <w:t>_______</w:t>
      </w:r>
      <w:r w:rsidRPr="00B5677A">
        <w:rPr>
          <w:rFonts w:ascii="Times New Roman" w:eastAsia="宋体" w:hAnsi="Times New Roman" w:cs="Times New Roman"/>
        </w:rPr>
        <w:t>。</w:t>
      </w:r>
    </w:p>
    <w:p w:rsidR="00B5677A" w:rsidRPr="00B5677A" w:rsidRDefault="00B5677A" w:rsidP="00B5677A">
      <w:pPr>
        <w:spacing w:line="400" w:lineRule="exact"/>
        <w:ind w:leftChars="150" w:left="420" w:hangingChars="50" w:hanging="105"/>
        <w:rPr>
          <w:rFonts w:ascii="Times New Roman" w:eastAsia="宋体" w:hAnsi="Times New Roman" w:cs="Times New Roman"/>
        </w:rPr>
      </w:pPr>
      <w:r w:rsidRPr="00B5677A">
        <w:rPr>
          <w:rFonts w:ascii="Times New Roman" w:eastAsia="宋体" w:hAnsi="Times New Roman" w:cs="Times New Roman"/>
        </w:rPr>
        <w:t>（</w:t>
      </w:r>
      <w:r w:rsidRPr="00B5677A">
        <w:rPr>
          <w:rFonts w:ascii="Times New Roman" w:eastAsia="宋体" w:hAnsi="Times New Roman" w:cs="Times New Roman"/>
        </w:rPr>
        <w:t>2</w:t>
      </w:r>
      <w:r w:rsidRPr="00B5677A">
        <w:rPr>
          <w:rFonts w:ascii="Times New Roman" w:eastAsia="宋体" w:hAnsi="Times New Roman" w:cs="Times New Roman"/>
        </w:rPr>
        <w:t>）</w:t>
      </w:r>
      <w:r w:rsidRPr="00B5677A">
        <w:rPr>
          <w:rFonts w:ascii="Times New Roman" w:eastAsia="宋体" w:hAnsi="Times New Roman" w:cs="Times New Roman"/>
        </w:rPr>
        <w:t>B</w:t>
      </w:r>
      <w:r w:rsidRPr="00B5677A">
        <w:rPr>
          <w:rFonts w:ascii="Times New Roman" w:eastAsia="宋体" w:hAnsi="Times New Roman" w:cs="Times New Roman"/>
        </w:rPr>
        <w:t>中示数</w:t>
      </w:r>
      <w:r w:rsidRPr="00B5677A">
        <w:rPr>
          <w:rFonts w:ascii="Times New Roman" w:eastAsia="宋体" w:hAnsi="Times New Roman" w:cs="Times New Roman"/>
        </w:rPr>
        <w:t>_______</w:t>
      </w:r>
      <w:r w:rsidRPr="00B5677A">
        <w:rPr>
          <w:rFonts w:ascii="Times New Roman" w:eastAsia="宋体" w:hAnsi="Times New Roman" w:cs="Times New Roman"/>
        </w:rPr>
        <w:t>（填</w:t>
      </w:r>
      <w:r w:rsidRPr="00B5677A">
        <w:rPr>
          <w:rFonts w:ascii="Times New Roman" w:eastAsia="宋体" w:hAnsi="Times New Roman" w:cs="Times New Roman"/>
        </w:rPr>
        <w:t>“</w:t>
      </w:r>
      <w:r w:rsidRPr="00B5677A">
        <w:rPr>
          <w:rFonts w:ascii="Times New Roman" w:eastAsia="宋体" w:hAnsi="Times New Roman" w:cs="Times New Roman"/>
        </w:rPr>
        <w:t>变大</w:t>
      </w:r>
      <w:r w:rsidRPr="00B5677A">
        <w:rPr>
          <w:rFonts w:ascii="Times New Roman" w:eastAsia="宋体" w:hAnsi="Times New Roman" w:cs="Times New Roman"/>
        </w:rPr>
        <w:t>”“</w:t>
      </w:r>
      <w:r w:rsidRPr="00B5677A">
        <w:rPr>
          <w:rFonts w:ascii="Times New Roman" w:eastAsia="宋体" w:hAnsi="Times New Roman" w:cs="Times New Roman"/>
        </w:rPr>
        <w:t>不变</w:t>
      </w:r>
      <w:r w:rsidRPr="00B5677A">
        <w:rPr>
          <w:rFonts w:ascii="Times New Roman" w:eastAsia="宋体" w:hAnsi="Times New Roman" w:cs="Times New Roman"/>
        </w:rPr>
        <w:t>”</w:t>
      </w:r>
      <w:r w:rsidRPr="00B5677A">
        <w:rPr>
          <w:rFonts w:ascii="Times New Roman" w:eastAsia="宋体" w:hAnsi="Times New Roman" w:cs="Times New Roman"/>
        </w:rPr>
        <w:t>或</w:t>
      </w:r>
      <w:r w:rsidRPr="00B5677A">
        <w:rPr>
          <w:rFonts w:ascii="Times New Roman" w:eastAsia="宋体" w:hAnsi="Times New Roman" w:cs="Times New Roman"/>
        </w:rPr>
        <w:t>“</w:t>
      </w:r>
      <w:r w:rsidRPr="00B5677A">
        <w:rPr>
          <w:rFonts w:ascii="Times New Roman" w:eastAsia="宋体" w:hAnsi="Times New Roman" w:cs="Times New Roman"/>
        </w:rPr>
        <w:t>变小</w:t>
      </w:r>
      <w:r w:rsidRPr="00B5677A">
        <w:rPr>
          <w:rFonts w:ascii="Times New Roman" w:eastAsia="宋体" w:hAnsi="Times New Roman" w:cs="Times New Roman"/>
        </w:rPr>
        <w:t>”</w:t>
      </w:r>
      <w:r w:rsidRPr="00B5677A">
        <w:rPr>
          <w:rFonts w:ascii="Times New Roman" w:eastAsia="宋体" w:hAnsi="Times New Roman" w:cs="Times New Roman"/>
        </w:rPr>
        <w:t>），</w:t>
      </w:r>
    </w:p>
    <w:p w:rsidR="00B5677A" w:rsidRPr="00B5677A" w:rsidRDefault="00B5677A" w:rsidP="00B5677A">
      <w:pPr>
        <w:spacing w:line="400" w:lineRule="exact"/>
        <w:ind w:leftChars="200" w:left="420" w:firstLineChars="200" w:firstLine="420"/>
        <w:rPr>
          <w:rFonts w:ascii="Times New Roman" w:eastAsia="宋体" w:hAnsi="Times New Roman" w:cs="Times New Roman"/>
        </w:rPr>
      </w:pPr>
      <w:r w:rsidRPr="00B5677A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9C5D0" wp14:editId="58F6C142">
                <wp:simplePos x="0" y="0"/>
                <wp:positionH relativeFrom="column">
                  <wp:posOffset>4149690</wp:posOffset>
                </wp:positionH>
                <wp:positionV relativeFrom="paragraph">
                  <wp:posOffset>79375</wp:posOffset>
                </wp:positionV>
                <wp:extent cx="1045210" cy="314960"/>
                <wp:effectExtent l="0" t="0" r="0" b="0"/>
                <wp:wrapNone/>
                <wp:docPr id="42" name="Text Box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52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77A" w:rsidRPr="00B5677A" w:rsidRDefault="00B5677A" w:rsidP="00B567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677A">
                              <w:rPr>
                                <w:rFonts w:ascii="Times New Roman" w:hAnsi="Times New Roman" w:cs="Times New Roman"/>
                              </w:rPr>
                              <w:t>A   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C5D0" id="_x0000_t202" coordsize="21600,21600" o:spt="202" path="m,l,21600r21600,l21600,xe">
                <v:stroke joinstyle="miter"/>
                <v:path gradientshapeok="t" o:connecttype="rect"/>
              </v:shapetype>
              <v:shape id="Text Box 1346" o:spid="_x0000_s1026" type="#_x0000_t202" style="position:absolute;left:0;text-align:left;margin-left:326.75pt;margin-top:6.25pt;width:82.3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" filled="f" stroked="f">
                <v:path arrowok="t"/>
                <v:textbox>
                  <w:txbxContent>
                    <w:p w:rsidR="00B5677A" w:rsidRPr="00B5677A" w:rsidRDefault="00B5677A" w:rsidP="00B567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5677A">
                        <w:rPr>
                          <w:rFonts w:ascii="Times New Roman" w:hAnsi="Times New Roman" w:cs="Times New Roman"/>
                        </w:rPr>
                        <w:t>A         B</w:t>
                      </w:r>
                    </w:p>
                  </w:txbxContent>
                </v:textbox>
              </v:shape>
            </w:pict>
          </mc:Fallback>
        </mc:AlternateContent>
      </w:r>
      <w:r w:rsidRPr="00B5677A">
        <w:rPr>
          <w:rFonts w:ascii="Times New Roman" w:eastAsia="宋体" w:hAnsi="Times New Roman" w:cs="Times New Roman"/>
        </w:rPr>
        <w:t>其原因是</w:t>
      </w:r>
      <w:r w:rsidRPr="00B5677A">
        <w:rPr>
          <w:rFonts w:ascii="Times New Roman" w:eastAsia="宋体" w:hAnsi="Times New Roman" w:cs="Times New Roman"/>
        </w:rPr>
        <w:t>_______</w:t>
      </w:r>
      <w:r w:rsidRPr="00B5677A">
        <w:rPr>
          <w:rFonts w:ascii="Times New Roman" w:eastAsia="宋体" w:hAnsi="Times New Roman" w:cs="Times New Roman"/>
        </w:rPr>
        <w:t>。</w:t>
      </w:r>
      <w:bookmarkStart w:id="0" w:name="_GoBack"/>
      <w:bookmarkEnd w:id="0"/>
    </w:p>
    <w:p w:rsidR="00F50169" w:rsidRPr="00F50169" w:rsidRDefault="00F50169" w:rsidP="00B5677A">
      <w:pPr>
        <w:spacing w:line="38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5677A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B5677A">
        <w:rPr>
          <w:rFonts w:ascii="Times New Roman" w:eastAsia="宋体" w:hAnsi="Times New Roman" w:cs="Times New Roman"/>
          <w:color w:val="000000"/>
          <w:kern w:val="0"/>
          <w:szCs w:val="21"/>
        </w:rPr>
        <w:t>．在宏观、微观和符号之间建立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联系是化学学科的特点。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F50169" w:rsidRPr="00F50169" w:rsidRDefault="00F50169" w:rsidP="00F50169">
      <w:pPr>
        <w:spacing w:line="300" w:lineRule="auto"/>
        <w:ind w:left="424" w:hangingChars="202" w:hanging="424"/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</w:pP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）在氧气、铁和氯化钠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种物质中，由分子构成的是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       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，由原子构成的是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       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，由离子构成的是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        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:rsidR="00F50169" w:rsidRPr="00F50169" w:rsidRDefault="00F50169" w:rsidP="00F50169">
      <w:pPr>
        <w:spacing w:line="300" w:lineRule="auto"/>
        <w:ind w:left="424" w:hangingChars="202" w:hanging="42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）食醋中含有醋酸（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CH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3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COOH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），醋酸由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  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种元素组成，其中氢元素与氧元素的质量比为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    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:rsidR="00F50169" w:rsidRPr="00F50169" w:rsidRDefault="00F50169" w:rsidP="00F50169">
      <w:pPr>
        <w:spacing w:line="300" w:lineRule="auto"/>
        <w:ind w:left="424" w:hangingChars="202" w:hanging="424"/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</w:pP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B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、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D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表示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种物质，其微观示意图见下表，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和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B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在一定条件下反应生成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和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D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。若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16 g B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参加反应，则化学方程式是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                                       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，生成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D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的质量为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 xml:space="preserve">           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g</w:t>
      </w:r>
      <w:r w:rsidRPr="00F50169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tbl>
      <w:tblPr>
        <w:tblW w:w="0" w:type="auto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851"/>
        <w:gridCol w:w="851"/>
        <w:gridCol w:w="851"/>
        <w:gridCol w:w="851"/>
        <w:gridCol w:w="2716"/>
      </w:tblGrid>
      <w:tr w:rsidR="00F50169" w:rsidRPr="00F50169" w:rsidTr="00EB6184">
        <w:trPr>
          <w:trHeight w:val="449"/>
        </w:trPr>
        <w:tc>
          <w:tcPr>
            <w:tcW w:w="1402" w:type="dxa"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1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物质</w:t>
            </w:r>
          </w:p>
        </w:tc>
        <w:tc>
          <w:tcPr>
            <w:tcW w:w="851" w:type="dxa"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1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51" w:type="dxa"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1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851" w:type="dxa"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1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1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2716" w:type="dxa"/>
            <w:vMerge w:val="restart"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169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</w:rPr>
              <w:drawing>
                <wp:inline distT="0" distB="0" distL="0" distR="0" wp14:anchorId="5B7AB80C" wp14:editId="0DF39D5F">
                  <wp:extent cx="1026795" cy="562610"/>
                  <wp:effectExtent l="0" t="0" r="1905" b="8890"/>
                  <wp:docPr id="7" name="图片 7" descr="HX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HX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169" w:rsidRPr="00F50169" w:rsidTr="00EB6184">
        <w:trPr>
          <w:trHeight w:val="793"/>
        </w:trPr>
        <w:tc>
          <w:tcPr>
            <w:tcW w:w="1402" w:type="dxa"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16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微观示意图</w:t>
            </w:r>
          </w:p>
        </w:tc>
        <w:tc>
          <w:tcPr>
            <w:tcW w:w="851" w:type="dxa"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169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</w:rPr>
              <w:drawing>
                <wp:inline distT="0" distB="0" distL="0" distR="0" wp14:anchorId="55E90666" wp14:editId="67A75C6E">
                  <wp:extent cx="232410" cy="196850"/>
                  <wp:effectExtent l="0" t="0" r="0" b="0"/>
                  <wp:docPr id="6" name="图片 6" descr="HX2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HX2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169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</w:rPr>
              <w:drawing>
                <wp:inline distT="0" distB="0" distL="0" distR="0" wp14:anchorId="1A91DEF3" wp14:editId="6922D4D6">
                  <wp:extent cx="232410" cy="119380"/>
                  <wp:effectExtent l="0" t="0" r="0" b="0"/>
                  <wp:docPr id="5" name="图片 5" descr="HX2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HX2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169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</w:rPr>
              <w:drawing>
                <wp:inline distT="0" distB="0" distL="0" distR="0" wp14:anchorId="784BF74C" wp14:editId="155B0B7C">
                  <wp:extent cx="168910" cy="168910"/>
                  <wp:effectExtent l="0" t="0" r="2540" b="2540"/>
                  <wp:docPr id="4" name="图片 4" descr="HX2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HX2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50169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</w:rPr>
              <w:drawing>
                <wp:inline distT="0" distB="0" distL="0" distR="0" wp14:anchorId="60D444AC" wp14:editId="4A5B7644">
                  <wp:extent cx="189865" cy="147955"/>
                  <wp:effectExtent l="0" t="0" r="635" b="4445"/>
                  <wp:docPr id="3" name="图片 3" descr="HX2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HX2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dxa"/>
            <w:vMerge/>
            <w:vAlign w:val="center"/>
          </w:tcPr>
          <w:p w:rsidR="00F50169" w:rsidRPr="00F50169" w:rsidRDefault="00F50169" w:rsidP="00EB618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50169" w:rsidRPr="00F50169" w:rsidRDefault="00F50169" w:rsidP="00F50169">
      <w:pPr>
        <w:spacing w:line="30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C2890" w:rsidRPr="00F50169" w:rsidRDefault="00F50169" w:rsidP="00DC2890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【</w:t>
      </w:r>
      <w:r w:rsidR="00DC2890" w:rsidRPr="00F50169">
        <w:rPr>
          <w:rStyle w:val="a3"/>
          <w:rFonts w:ascii="Times New Roman" w:eastAsia="宋体" w:hAnsi="Times New Roman" w:cs="Times New Roman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二】</w:t>
      </w:r>
    </w:p>
    <w:p w:rsidR="00DC2890" w:rsidRPr="00F50169" w:rsidRDefault="00DC2890" w:rsidP="00DC2890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szCs w:val="21"/>
        </w:rPr>
      </w:pPr>
      <w:r w:rsidRPr="00F50169">
        <w:rPr>
          <w:rStyle w:val="a3"/>
          <w:rFonts w:ascii="Times New Roman" w:eastAsia="宋体" w:hAnsi="Times New Roman" w:cs="Times New Roman"/>
          <w:szCs w:val="21"/>
        </w:rPr>
        <w:t>请从四重表征的角度梳理一氧化碳的相关知识，并在思维导图中标出知识之间的关联。</w:t>
      </w:r>
    </w:p>
    <w:p w:rsidR="002F58E7" w:rsidRPr="00F50169" w:rsidRDefault="002F58E7" w:rsidP="00DC2890">
      <w:pPr>
        <w:rPr>
          <w:rFonts w:ascii="Times New Roman" w:eastAsia="宋体" w:hAnsi="Times New Roman" w:cs="Times New Roman"/>
        </w:rPr>
      </w:pPr>
    </w:p>
    <w:sectPr w:rsidR="002F58E7" w:rsidRPr="00F50169" w:rsidSect="003625BE">
      <w:headerReference w:type="defaul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CF9" w:rsidRDefault="002E7CF9" w:rsidP="008D7F59">
      <w:r>
        <w:separator/>
      </w:r>
    </w:p>
  </w:endnote>
  <w:endnote w:type="continuationSeparator" w:id="0">
    <w:p w:rsidR="002E7CF9" w:rsidRDefault="002E7CF9" w:rsidP="008D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CF9" w:rsidRDefault="002E7CF9" w:rsidP="008D7F59">
      <w:r>
        <w:separator/>
      </w:r>
    </w:p>
  </w:footnote>
  <w:footnote w:type="continuationSeparator" w:id="0">
    <w:p w:rsidR="002E7CF9" w:rsidRDefault="002E7CF9" w:rsidP="008D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F59" w:rsidRPr="008D7F59" w:rsidRDefault="008D7F59">
    <w:pPr>
      <w:pStyle w:val="a5"/>
      <w:rPr>
        <w:rFonts w:ascii="KaiTi" w:eastAsia="KaiTi" w:hAnsi="KaiTi"/>
      </w:rPr>
    </w:pPr>
    <w:r w:rsidRPr="008D7F59">
      <w:rPr>
        <w:rFonts w:ascii="KaiTi" w:eastAsia="KaiTi" w:hAnsi="KaiTi" w:hint="eastAsia"/>
      </w:rPr>
      <w:t>九年级化学</w:t>
    </w:r>
    <w:r w:rsidRPr="008D7F59">
      <w:rPr>
        <w:rFonts w:ascii="KaiTi" w:eastAsia="KaiTi" w:hAnsi="KaiTi"/>
      </w:rPr>
      <w:ptab w:relativeTo="margin" w:alignment="center" w:leader="none"/>
    </w:r>
    <w:r w:rsidRPr="008D7F59">
      <w:rPr>
        <w:rFonts w:ascii="KaiTi" w:eastAsia="KaiTi" w:hAnsi="KaiTi" w:hint="eastAsia"/>
      </w:rPr>
      <w:t>自主学习拓展作业</w:t>
    </w:r>
    <w:r w:rsidRPr="008D7F59">
      <w:rPr>
        <w:rFonts w:ascii="KaiTi" w:eastAsia="KaiTi" w:hAnsi="KaiTi"/>
      </w:rPr>
      <w:ptab w:relativeTo="margin" w:alignment="right" w:leader="none"/>
    </w:r>
    <w:r w:rsidRPr="008D7F59">
      <w:rPr>
        <w:rFonts w:ascii="KaiTi" w:eastAsia="KaiTi" w:hAnsi="KaiTi" w:hint="eastAsia"/>
      </w:rPr>
      <w:t>第一周第</w:t>
    </w:r>
    <w:r w:rsidR="0088430C">
      <w:rPr>
        <w:rFonts w:ascii="KaiTi" w:eastAsia="KaiTi" w:hAnsi="KaiTi"/>
      </w:rPr>
      <w:t>2</w:t>
    </w:r>
    <w:r w:rsidRPr="008D7F59">
      <w:rPr>
        <w:rFonts w:ascii="KaiTi" w:eastAsia="KaiTi" w:hAnsi="KaiTi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1A7318"/>
    <w:rsid w:val="002E7CF9"/>
    <w:rsid w:val="002F58E7"/>
    <w:rsid w:val="003625BE"/>
    <w:rsid w:val="003B5693"/>
    <w:rsid w:val="004041AA"/>
    <w:rsid w:val="00412AD1"/>
    <w:rsid w:val="004C2564"/>
    <w:rsid w:val="004C777C"/>
    <w:rsid w:val="00673574"/>
    <w:rsid w:val="0088430C"/>
    <w:rsid w:val="008D6E27"/>
    <w:rsid w:val="008D7F59"/>
    <w:rsid w:val="009165BF"/>
    <w:rsid w:val="0094278D"/>
    <w:rsid w:val="00B5677A"/>
    <w:rsid w:val="00DC2890"/>
    <w:rsid w:val="00F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C3523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D7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7F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7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7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6</cp:revision>
  <dcterms:created xsi:type="dcterms:W3CDTF">2020-02-04T20:36:00Z</dcterms:created>
  <dcterms:modified xsi:type="dcterms:W3CDTF">2020-02-05T15:08:00Z</dcterms:modified>
</cp:coreProperties>
</file>