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center"/>
        <w:rPr>
          <w:rStyle w:val="12"/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Style w:val="12"/>
          <w:rFonts w:hint="eastAsia" w:ascii="宋体" w:hAnsi="宋体" w:eastAsia="宋体" w:cs="宋体"/>
          <w:b/>
          <w:bCs/>
          <w:sz w:val="28"/>
          <w:szCs w:val="28"/>
        </w:rPr>
        <w:t>拓展</w:t>
      </w:r>
      <w:r>
        <w:rPr>
          <w:rStyle w:val="12"/>
          <w:rFonts w:hint="eastAsia" w:ascii="宋体" w:hAnsi="宋体" w:eastAsia="宋体" w:cs="宋体"/>
          <w:b/>
          <w:bCs/>
          <w:sz w:val="28"/>
          <w:szCs w:val="28"/>
          <w:lang w:eastAsia="zh-CN"/>
        </w:rPr>
        <w:t>任务</w:t>
      </w:r>
    </w:p>
    <w:p>
      <w:pPr>
        <w:adjustRightInd w:val="0"/>
        <w:snapToGrid w:val="0"/>
        <w:spacing w:line="360" w:lineRule="auto"/>
        <w:rPr>
          <w:rStyle w:val="12"/>
          <w:rFonts w:hint="eastAsia" w:ascii="宋体" w:hAnsi="宋体" w:eastAsia="宋体" w:cs="宋体"/>
          <w:b/>
          <w:bCs/>
          <w:sz w:val="22"/>
          <w:szCs w:val="22"/>
        </w:rPr>
      </w:pPr>
    </w:p>
    <w:p>
      <w:pPr>
        <w:adjustRightInd w:val="0"/>
        <w:snapToGrid w:val="0"/>
        <w:spacing w:line="360" w:lineRule="auto"/>
        <w:rPr>
          <w:rStyle w:val="12"/>
          <w:rFonts w:ascii="宋体" w:hAnsi="宋体" w:eastAsia="宋体" w:cs="宋体"/>
          <w:b/>
          <w:bCs/>
          <w:sz w:val="21"/>
          <w:szCs w:val="21"/>
        </w:rPr>
      </w:pPr>
      <w:r>
        <w:rPr>
          <w:rStyle w:val="12"/>
          <w:rFonts w:hint="eastAsia" w:ascii="宋体" w:hAnsi="宋体" w:eastAsia="宋体" w:cs="宋体"/>
          <w:b/>
          <w:bCs/>
          <w:sz w:val="22"/>
          <w:szCs w:val="22"/>
        </w:rPr>
        <w:t>【内容一】寻出处，说寓意</w:t>
      </w:r>
    </w:p>
    <w:p>
      <w:pPr>
        <w:adjustRightInd w:val="0"/>
        <w:snapToGrid w:val="0"/>
        <w:spacing w:line="360" w:lineRule="auto"/>
        <w:ind w:firstLine="422" w:firstLineChars="200"/>
        <w:rPr>
          <w:rStyle w:val="12"/>
          <w:rFonts w:ascii="宋体" w:hAnsi="宋体" w:eastAsia="宋体" w:cs="宋体"/>
          <w:b/>
          <w:bCs/>
          <w:sz w:val="21"/>
          <w:szCs w:val="21"/>
        </w:rPr>
      </w:pPr>
      <w:r>
        <w:rPr>
          <w:rStyle w:val="12"/>
          <w:rFonts w:hint="eastAsia" w:ascii="宋体" w:hAnsi="宋体" w:eastAsia="宋体" w:cs="宋体"/>
          <w:b/>
          <w:bCs/>
          <w:sz w:val="21"/>
          <w:szCs w:val="21"/>
        </w:rPr>
        <w:t>请从《论语》中找出以下任意两位名人名字的出处，并解说其寓意。</w:t>
      </w:r>
    </w:p>
    <w:tbl>
      <w:tblPr>
        <w:tblStyle w:val="10"/>
        <w:tblW w:w="7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3"/>
        <w:gridCol w:w="2413"/>
        <w:gridCol w:w="2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3" w:type="dxa"/>
          </w:tcPr>
          <w:p>
            <w:pPr>
              <w:widowControl/>
              <w:spacing w:line="360" w:lineRule="auto"/>
              <w:jc w:val="both"/>
              <w:rPr>
                <w:rFonts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韩愈的字：退之</w:t>
            </w:r>
          </w:p>
        </w:tc>
        <w:tc>
          <w:tcPr>
            <w:tcW w:w="2413" w:type="dxa"/>
          </w:tcPr>
          <w:p>
            <w:pPr>
              <w:widowControl/>
              <w:spacing w:line="360" w:lineRule="auto"/>
              <w:jc w:val="both"/>
              <w:rPr>
                <w:rFonts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李宗仁的字：德邻</w:t>
            </w:r>
          </w:p>
        </w:tc>
        <w:tc>
          <w:tcPr>
            <w:tcW w:w="2413" w:type="dxa"/>
          </w:tcPr>
          <w:p>
            <w:pPr>
              <w:widowControl/>
              <w:spacing w:line="360" w:lineRule="auto"/>
              <w:jc w:val="both"/>
              <w:rPr>
                <w:rFonts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建筑学家：陈从周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3" w:type="dxa"/>
          </w:tcPr>
          <w:p>
            <w:pPr>
              <w:widowControl/>
              <w:spacing w:line="360" w:lineRule="auto"/>
              <w:jc w:val="both"/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唐代书法家：孙过庭</w:t>
            </w:r>
          </w:p>
        </w:tc>
        <w:tc>
          <w:tcPr>
            <w:tcW w:w="2413" w:type="dxa"/>
          </w:tcPr>
          <w:p>
            <w:pPr>
              <w:widowControl/>
              <w:spacing w:line="360" w:lineRule="auto"/>
              <w:jc w:val="both"/>
              <w:rPr>
                <w:rFonts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数学家：陈省身</w:t>
            </w:r>
          </w:p>
        </w:tc>
        <w:tc>
          <w:tcPr>
            <w:tcW w:w="2413" w:type="dxa"/>
          </w:tcPr>
          <w:p>
            <w:pPr>
              <w:widowControl/>
              <w:spacing w:line="360" w:lineRule="auto"/>
              <w:jc w:val="both"/>
              <w:rPr>
                <w:rFonts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歌星影星：任贤齐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3" w:type="dxa"/>
          </w:tcPr>
          <w:p>
            <w:pPr>
              <w:widowControl/>
              <w:spacing w:line="360" w:lineRule="auto"/>
              <w:jc w:val="both"/>
              <w:rPr>
                <w:rFonts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唐代诗人：张若虚</w:t>
            </w:r>
          </w:p>
        </w:tc>
        <w:tc>
          <w:tcPr>
            <w:tcW w:w="2413" w:type="dxa"/>
          </w:tcPr>
          <w:p>
            <w:pPr>
              <w:widowControl/>
              <w:spacing w:line="360" w:lineRule="auto"/>
              <w:jc w:val="both"/>
              <w:rPr>
                <w:rFonts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雕塑家美学家：王朝闻</w:t>
            </w:r>
          </w:p>
        </w:tc>
        <w:tc>
          <w:tcPr>
            <w:tcW w:w="2413" w:type="dxa"/>
          </w:tcPr>
          <w:p>
            <w:pPr>
              <w:widowControl/>
              <w:spacing w:line="360" w:lineRule="auto"/>
              <w:jc w:val="both"/>
              <w:rPr>
                <w:rFonts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歌星影星：苏有朋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3" w:type="dxa"/>
          </w:tcPr>
          <w:p>
            <w:pPr>
              <w:widowControl/>
              <w:spacing w:line="360" w:lineRule="auto"/>
              <w:jc w:val="both"/>
              <w:rPr>
                <w:rFonts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明代文学家：于慎行</w:t>
            </w:r>
          </w:p>
        </w:tc>
        <w:tc>
          <w:tcPr>
            <w:tcW w:w="2413" w:type="dxa"/>
          </w:tcPr>
          <w:p>
            <w:pPr>
              <w:widowControl/>
              <w:spacing w:line="360" w:lineRule="auto"/>
              <w:jc w:val="both"/>
              <w:rPr>
                <w:rFonts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学者散文家：张中行</w:t>
            </w:r>
          </w:p>
        </w:tc>
        <w:tc>
          <w:tcPr>
            <w:tcW w:w="2413" w:type="dxa"/>
          </w:tcPr>
          <w:p>
            <w:pPr>
              <w:widowControl/>
              <w:spacing w:line="360" w:lineRule="auto"/>
              <w:jc w:val="both"/>
              <w:rPr>
                <w:rFonts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小提琴家：马思聪</w:t>
            </w:r>
          </w:p>
        </w:tc>
      </w:tr>
    </w:tbl>
    <w:p>
      <w:pPr>
        <w:spacing w:line="360" w:lineRule="auto"/>
        <w:rPr>
          <w:rFonts w:ascii="宋体" w:hAnsi="宋体" w:eastAsia="宋体" w:cs="宋体"/>
          <w:b/>
          <w:bCs/>
        </w:rPr>
      </w:pPr>
    </w:p>
    <w:p>
      <w:pPr>
        <w:spacing w:line="360" w:lineRule="auto"/>
        <w:rPr>
          <w:rFonts w:ascii="宋体" w:hAnsi="宋体" w:eastAsia="宋体" w:cs="宋体"/>
          <w:b/>
          <w:bCs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66040</wp:posOffset>
                </wp:positionV>
                <wp:extent cx="48260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33830" y="2379345"/>
                          <a:ext cx="482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.55pt;margin-top:5.2pt;height:0pt;width:380pt;z-index:251658240;mso-width-relative:page;mso-height-relative:page;" filled="f" stroked="t" coordsize="21600,21600" o:gfxdata="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sftG00wAAAAgBAAAPAAAAAAAAAAEAIAAAACIA&#10;AABkcnMvZG93bnJldi54bWxQSwECFAAUAAAACACHTuJAeqpsINUBAABvAwAADgAAAAAAAAABACAA&#10;AAAiAQAAZHJzL2Uyb0RvYy54bWxQSwUGAAAAAAYABgBZAQAAa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rPr>
          <w:rFonts w:ascii="宋体" w:hAnsi="宋体" w:eastAsia="宋体" w:cs="宋体"/>
          <w:b/>
          <w:bCs/>
          <w:sz w:val="22"/>
          <w:szCs w:val="22"/>
        </w:rPr>
      </w:pPr>
      <w:bookmarkStart w:id="0" w:name="_GoBack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142240</wp:posOffset>
                </wp:positionV>
                <wp:extent cx="48260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.15pt;margin-top:11.2pt;height:0pt;width:380pt;z-index:251659264;mso-width-relative:page;mso-height-relative:page;" filled="f" stroked="t" coordsize="21600,21600" o:gfxdata="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53tw0tQAAAAIAQAADwAAAAAAAAABACAAAAAiAAAAZHJzL2Rvd25yZXYu&#10;eG1sUEsBAhQAFAAAAAgAh07iQNgh6EvGAQAAYwMAAA4AAAAAAAAAAQAgAAAAIwEAAGRycy9lMm9E&#10;b2MueG1sUEsFBgAAAAAGAAYAWQEAAFs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bookmarkEnd w:id="0"/>
    </w:p>
    <w:p>
      <w:pPr>
        <w:spacing w:line="360" w:lineRule="auto"/>
        <w:rPr>
          <w:rStyle w:val="12"/>
          <w:rFonts w:ascii="Times New Roman" w:hAnsi="Times New Roman" w:eastAsia="宋体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【内容二】识人物，知情意</w:t>
      </w:r>
    </w:p>
    <w:p>
      <w:pPr>
        <w:pStyle w:val="2"/>
        <w:spacing w:line="360" w:lineRule="auto"/>
        <w:rPr>
          <w:rStyle w:val="12"/>
          <w:rFonts w:ascii="Times New Roman" w:hAnsi="Times New Roman" w:eastAsia="宋体"/>
          <w:b/>
          <w:bCs/>
          <w:sz w:val="21"/>
          <w:szCs w:val="21"/>
        </w:rPr>
      </w:pPr>
      <w:r>
        <w:rPr>
          <w:rStyle w:val="12"/>
          <w:rFonts w:hint="eastAsia" w:ascii="Times New Roman" w:hAnsi="Times New Roman" w:eastAsia="宋体"/>
          <w:b/>
          <w:bCs/>
          <w:sz w:val="20"/>
          <w:szCs w:val="20"/>
        </w:rPr>
        <w:t xml:space="preserve">    </w:t>
      </w:r>
      <w:r>
        <w:rPr>
          <w:rStyle w:val="12"/>
          <w:rFonts w:hint="eastAsia" w:ascii="Times New Roman" w:hAnsi="Times New Roman" w:eastAsia="宋体"/>
          <w:b/>
          <w:bCs/>
          <w:sz w:val="21"/>
          <w:szCs w:val="21"/>
        </w:rPr>
        <w:t>阅读《论语》中与颜回相关的章节，请结合具体的语录探究：颜回是一个怎样的人？孔子如何评价颜回，可以看出孔子对颜回是怎样的态度？</w:t>
      </w:r>
    </w:p>
    <w:tbl>
      <w:tblPr>
        <w:tblStyle w:val="10"/>
        <w:tblW w:w="0" w:type="auto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0" w:type="dxa"/>
          </w:tcPr>
          <w:p>
            <w:pPr>
              <w:pStyle w:val="2"/>
              <w:widowControl w:val="0"/>
              <w:spacing w:line="360" w:lineRule="auto"/>
              <w:jc w:val="both"/>
              <w:rPr>
                <w:rFonts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子曰：“贤哉，回也！一箪食，一瓢饮，在陋巷，人不堪其忧，回也不改其乐。贤哉，回也！”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0" w:type="dxa"/>
          </w:tcPr>
          <w:p>
            <w:pPr>
              <w:pStyle w:val="2"/>
              <w:widowControl w:val="0"/>
              <w:spacing w:line="360" w:lineRule="auto"/>
              <w:jc w:val="both"/>
              <w:rPr>
                <w:rFonts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子曰：“回也，其心三月不违仁。其余，则日月至焉而已矣。”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0" w:type="dxa"/>
          </w:tcPr>
          <w:p>
            <w:pPr>
              <w:pStyle w:val="2"/>
              <w:widowControl w:val="0"/>
              <w:spacing w:line="360" w:lineRule="auto"/>
              <w:jc w:val="both"/>
              <w:rPr>
                <w:rFonts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子曰：“语之而不惰者，其回也与。”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0" w:type="dxa"/>
          </w:tcPr>
          <w:p>
            <w:pPr>
              <w:pStyle w:val="2"/>
              <w:widowControl w:val="0"/>
              <w:spacing w:line="360" w:lineRule="auto"/>
              <w:jc w:val="both"/>
              <w:rPr>
                <w:rFonts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子曰：“吾与回言终日，不违，如愚。退而省其私，亦足以发，回也不愚。”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0" w:type="dxa"/>
          </w:tcPr>
          <w:p>
            <w:pPr>
              <w:pStyle w:val="2"/>
              <w:widowControl w:val="0"/>
              <w:spacing w:line="360" w:lineRule="auto"/>
              <w:jc w:val="both"/>
              <w:rPr>
                <w:rFonts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子谓颜渊，曰：“惜乎！吾见其进也，未见其止也。”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0" w:type="dxa"/>
          </w:tcPr>
          <w:p>
            <w:pPr>
              <w:pStyle w:val="2"/>
              <w:widowControl w:val="0"/>
              <w:spacing w:line="360" w:lineRule="auto"/>
              <w:jc w:val="both"/>
              <w:rPr>
                <w:rFonts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颜渊死，子曰：“噫！天丧予！天丧予！”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0" w:type="dxa"/>
          </w:tcPr>
          <w:p>
            <w:pPr>
              <w:pStyle w:val="2"/>
              <w:widowControl w:val="0"/>
              <w:spacing w:line="360" w:lineRule="auto"/>
              <w:jc w:val="both"/>
              <w:rPr>
                <w:rFonts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哀公问：“弟子孰为好学？”孔子对曰：“有颜回者好学，不迁怒，不贰过，不幸短命死矣，今也则亡，未闻好学者也。”</w:t>
            </w:r>
          </w:p>
        </w:tc>
      </w:tr>
    </w:tbl>
    <w:p>
      <w:pPr>
        <w:pStyle w:val="2"/>
        <w:spacing w:line="360" w:lineRule="auto"/>
        <w:rPr>
          <w:rStyle w:val="12"/>
          <w:rFonts w:ascii="Times New Roman" w:hAnsi="Times New Roman" w:eastAsia="宋体"/>
          <w:sz w:val="21"/>
          <w:szCs w:val="21"/>
        </w:rPr>
      </w:pPr>
    </w:p>
    <w:p>
      <w:pPr>
        <w:pStyle w:val="2"/>
        <w:spacing w:line="360" w:lineRule="auto"/>
        <w:rPr>
          <w:rStyle w:val="12"/>
          <w:rFonts w:ascii="Times New Roman" w:hAnsi="Times New Roman" w:eastAsia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282575</wp:posOffset>
                </wp:positionH>
                <wp:positionV relativeFrom="paragraph">
                  <wp:posOffset>38100</wp:posOffset>
                </wp:positionV>
                <wp:extent cx="48260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.25pt;margin-top:3pt;height:0pt;width:380pt;z-index:251660288;mso-width-relative:page;mso-height-relative:page;" filled="f" stroked="t" coordsize="21600,21600" o:gfxdata="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Itv4LtIAAAAGAQAADwAAAAAAAAABACAAAAAiAAAAZHJzL2Rvd25yZXYueG1s&#10;UEsBAhQAFAAAAAgAh07iQOjDYTHFAQAAYwMAAA4AAAAAAAAAAQAgAAAAIQEAAGRycy9lMm9Eb2Mu&#10;eG1sUEsFBgAAAAAGAAYAWQEAAF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spacing w:line="360" w:lineRule="auto"/>
        <w:rPr>
          <w:rStyle w:val="12"/>
          <w:rFonts w:ascii="Times New Roman" w:hAnsi="Times New Roman" w:eastAsia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38100</wp:posOffset>
                </wp:positionV>
                <wp:extent cx="48260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.85pt;margin-top:3pt;height:0pt;width:380pt;z-index:251661312;mso-width-relative:page;mso-height-relative:page;" filled="f" stroked="t" coordsize="21600,21600" o:gfxdata="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GpyL4vSAAAABgEAAA8AAAAAAAAAAQAgAAAAIgAAAGRycy9kb3ducmV2Lnht&#10;bFBLAQIUABQAAAAIAIdO4kCSLH/ixgEAAGMDAAAOAAAAAAAAAAEAIAAAACEBAABkcnMvZTJvRG9j&#10;LnhtbFBLBQYAAAAABgAGAFkBAABZ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360" w:lineRule="auto"/>
        <w:rPr>
          <w:rStyle w:val="12"/>
          <w:rFonts w:ascii="Times New Roman" w:hAnsi="Times New Roman" w:eastAsia="宋体"/>
          <w:b/>
          <w:bCs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61595</wp:posOffset>
                </wp:positionV>
                <wp:extent cx="48260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.05pt;margin-top:4.85pt;height:0pt;width:380pt;z-index:251662336;mso-width-relative:page;mso-height-relative:page;" filled="f" stroked="t" coordsize="21600,21600" o:gfxdata="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li96n0gAAAAYBAAAPAAAAAAAAAAEAIAAAACIAAABkcnMvZG93bnJldi54&#10;bWxQSwECFAAUAAAACACHTuJANZD1qccBAABlAwAADgAAAAAAAAABACAAAAAhAQAAZHJzL2Uyb0Rv&#10;Yy54bWxQSwUGAAAAAAYABgBZAQAAW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360" w:lineRule="auto"/>
        <w:rPr>
          <w:rStyle w:val="12"/>
          <w:rFonts w:ascii="Times New Roman" w:hAnsi="Times New Roman" w:eastAsia="宋体"/>
          <w:b/>
          <w:bCs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159385</wp:posOffset>
                </wp:positionV>
                <wp:extent cx="48260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.65pt;margin-top:12.55pt;height:0pt;width:380pt;z-index:251663360;mso-width-relative:page;mso-height-relative:page;" filled="f" stroked="t" coordsize="21600,21600" o:gfxdata="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kq7F3VAAAACAEAAA8AAAAAAAAAAQAgAAAAIgAAAGRycy9kb3ducmV2&#10;LnhtbFBLAQIUABQAAAAIAIdO4kC3T68IxgEAAGUDAAAOAAAAAAAAAAEAIAAAACQBAABkcnMvZTJv&#10;RG9jLnhtbFBLBQYAAAAABgAGAFkBAABc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360" w:lineRule="auto"/>
        <w:rPr>
          <w:rStyle w:val="12"/>
          <w:rFonts w:hint="eastAsia" w:ascii="Times New Roman" w:hAnsi="Times New Roman" w:eastAsia="宋体"/>
          <w:b/>
          <w:bCs/>
          <w:sz w:val="22"/>
          <w:szCs w:val="22"/>
        </w:rPr>
      </w:pPr>
    </w:p>
    <w:p>
      <w:pPr>
        <w:adjustRightInd w:val="0"/>
        <w:snapToGrid w:val="0"/>
        <w:spacing w:line="360" w:lineRule="auto"/>
        <w:rPr>
          <w:rStyle w:val="12"/>
          <w:rFonts w:ascii="Times New Roman" w:hAnsi="Times New Roman" w:eastAsia="宋体"/>
          <w:b/>
          <w:bCs/>
          <w:sz w:val="22"/>
          <w:szCs w:val="22"/>
        </w:rPr>
      </w:pPr>
      <w:r>
        <w:rPr>
          <w:rStyle w:val="12"/>
          <w:rFonts w:hint="eastAsia" w:ascii="Times New Roman" w:hAnsi="Times New Roman" w:eastAsia="宋体"/>
          <w:b/>
          <w:bCs/>
          <w:sz w:val="22"/>
          <w:szCs w:val="22"/>
        </w:rPr>
        <w:t>【内容三】《论语》中的高频词与名著阅读</w:t>
      </w:r>
    </w:p>
    <w:p>
      <w:pPr>
        <w:adjustRightInd w:val="0"/>
        <w:snapToGrid w:val="0"/>
        <w:spacing w:line="360" w:lineRule="auto"/>
        <w:ind w:left="209" w:leftChars="87" w:firstLine="0" w:firstLineChars="0"/>
        <w:rPr>
          <w:rFonts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“君子”一词在《论语》中共出现107次，可见其地位之重要。在儒家思想中“君子”是理想人格的化身。《三国演义》中，豪杰并起，群雄争霸；《水浒传》中，一百单八将聚义梁山；《西游记》中，师徒四人历经九九八十一难，西天取经；《红岩》中，被关押在渣滓洞和白公馆的革命志士们与敌人进行着顽强的斗争……这几部作品中，你认为哪一个人物最符合“君子”之德，请从下面相关语录中选择一则，结合名著中的具体情节，谈谈你的认识。        </w:t>
      </w:r>
    </w:p>
    <w:p>
      <w:pPr>
        <w:snapToGrid w:val="0"/>
        <w:spacing w:line="360" w:lineRule="auto"/>
        <w:ind w:left="180" w:leftChars="75"/>
        <w:rPr>
          <w:rFonts w:ascii="楷体" w:hAnsi="楷体" w:eastAsia="楷体" w:cs="宋体"/>
          <w:sz w:val="21"/>
          <w:szCs w:val="21"/>
        </w:rPr>
      </w:pPr>
      <w:r>
        <w:rPr>
          <w:rFonts w:hint="eastAsia" w:ascii="楷体" w:hAnsi="楷体" w:eastAsia="楷体" w:cs="宋体"/>
          <w:sz w:val="21"/>
          <w:szCs w:val="21"/>
        </w:rPr>
        <w:t>（1）子曰：“学而时习之，不亦说乎？有朋自远方来，不亦乐乎？人不知而不愠，不亦君子乎？”（《论语·学而》）</w:t>
      </w:r>
    </w:p>
    <w:p>
      <w:pPr>
        <w:snapToGrid w:val="0"/>
        <w:spacing w:line="360" w:lineRule="auto"/>
        <w:ind w:left="180" w:leftChars="75"/>
        <w:rPr>
          <w:rFonts w:ascii="楷体" w:hAnsi="楷体" w:eastAsia="楷体" w:cs="宋体"/>
          <w:sz w:val="21"/>
          <w:szCs w:val="21"/>
        </w:rPr>
      </w:pPr>
      <w:r>
        <w:rPr>
          <w:rFonts w:hint="eastAsia" w:ascii="楷体" w:hAnsi="楷体" w:eastAsia="楷体" w:cs="宋体"/>
          <w:sz w:val="21"/>
          <w:szCs w:val="21"/>
        </w:rPr>
        <w:t>（2）子曰：“君子食无求饱，居无求安，敏于事而慎于言，就有道而正焉，可谓好学也已。”（《论语·学而》）</w:t>
      </w:r>
    </w:p>
    <w:p>
      <w:pPr>
        <w:snapToGrid w:val="0"/>
        <w:spacing w:line="360" w:lineRule="auto"/>
        <w:ind w:left="180" w:leftChars="75"/>
        <w:rPr>
          <w:rFonts w:ascii="楷体" w:hAnsi="楷体" w:eastAsia="楷体" w:cs="宋体"/>
          <w:sz w:val="21"/>
          <w:szCs w:val="21"/>
        </w:rPr>
      </w:pPr>
      <w:r>
        <w:rPr>
          <w:rFonts w:hint="eastAsia" w:ascii="楷体" w:hAnsi="楷体" w:eastAsia="楷体" w:cs="宋体"/>
          <w:sz w:val="21"/>
          <w:szCs w:val="21"/>
        </w:rPr>
        <w:t>（3）子曰：“君子不重，则不威；学则不固。主忠信。无友不如己者。过，则勿惮改。”（《论语·学而》）</w:t>
      </w:r>
    </w:p>
    <w:p>
      <w:pPr>
        <w:snapToGrid w:val="0"/>
        <w:spacing w:line="360" w:lineRule="auto"/>
        <w:ind w:left="180" w:leftChars="75"/>
        <w:rPr>
          <w:rFonts w:ascii="楷体" w:hAnsi="楷体" w:eastAsia="楷体" w:cs="宋体"/>
          <w:sz w:val="21"/>
          <w:szCs w:val="21"/>
        </w:rPr>
      </w:pPr>
      <w:r>
        <w:rPr>
          <w:rFonts w:hint="eastAsia" w:ascii="楷体" w:hAnsi="楷体" w:eastAsia="楷体" w:cs="宋体"/>
          <w:sz w:val="21"/>
          <w:szCs w:val="21"/>
        </w:rPr>
        <w:t>（4）子曰：“君子不器。”（《论语·为政》）</w:t>
      </w:r>
    </w:p>
    <w:p>
      <w:pPr>
        <w:snapToGrid w:val="0"/>
        <w:spacing w:line="360" w:lineRule="auto"/>
        <w:ind w:left="180" w:leftChars="75"/>
        <w:rPr>
          <w:rFonts w:ascii="楷体" w:hAnsi="楷体" w:eastAsia="楷体" w:cs="宋体"/>
          <w:sz w:val="21"/>
          <w:szCs w:val="21"/>
        </w:rPr>
      </w:pPr>
      <w:r>
        <w:rPr>
          <w:rFonts w:hint="eastAsia" w:ascii="楷体" w:hAnsi="楷体" w:eastAsia="楷体" w:cs="宋体"/>
          <w:sz w:val="21"/>
          <w:szCs w:val="21"/>
        </w:rPr>
        <w:t>（5）子贡问君子。子曰：“先行其言而后从之。”（《论语·为政》）</w:t>
      </w:r>
    </w:p>
    <w:p>
      <w:pPr>
        <w:pStyle w:val="2"/>
        <w:rPr>
          <w:rFonts w:ascii="楷体" w:hAnsi="楷体" w:eastAsia="楷体" w:cs="宋体"/>
          <w:sz w:val="21"/>
          <w:szCs w:val="21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276" w:lineRule="auto"/>
        <w:rPr>
          <w:rFonts w:ascii="宋体" w:hAnsi="宋体" w:eastAsia="宋体" w:cs="宋体"/>
          <w:b/>
          <w:sz w:val="21"/>
          <w:szCs w:val="21"/>
        </w:rPr>
      </w:pPr>
    </w:p>
    <w:p>
      <w:pPr>
        <w:adjustRightInd w:val="0"/>
        <w:snapToGrid w:val="0"/>
        <w:spacing w:line="276" w:lineRule="auto"/>
        <w:rPr>
          <w:rFonts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2.《论语》中有关“孝”的语录也很多，从下列材料中可以看出，“孝”在儒家思想中，不仅是修身的根本，而且能安邦，结合鲁迅先生的散文集《朝花夕拾》中《二十四孝图》一文的内容，谈谈你对“孝”的理解。</w:t>
      </w:r>
    </w:p>
    <w:p>
      <w:pPr>
        <w:snapToGrid w:val="0"/>
        <w:ind w:left="180" w:leftChars="75"/>
        <w:rPr>
          <w:rFonts w:ascii="楷体" w:hAnsi="楷体" w:eastAsia="楷体" w:cs="宋体"/>
          <w:sz w:val="21"/>
          <w:szCs w:val="21"/>
        </w:rPr>
      </w:pPr>
      <w:r>
        <w:rPr>
          <w:rFonts w:hint="eastAsia" w:ascii="楷体" w:hAnsi="楷体" w:eastAsia="楷体" w:cs="宋体"/>
          <w:sz w:val="21"/>
          <w:szCs w:val="21"/>
        </w:rPr>
        <w:t>（1）有子曰：“其为人也孝弟，而好犯上者，鲜矣；不好犯上，而好作乱者，未之有也。君子务本，本立而道生。孝弟也者，其为仁之本与！”</w:t>
      </w:r>
    </w:p>
    <w:p>
      <w:pPr>
        <w:snapToGrid w:val="0"/>
        <w:ind w:left="180" w:leftChars="75"/>
        <w:rPr>
          <w:rFonts w:ascii="楷体" w:hAnsi="楷体" w:eastAsia="楷体" w:cs="宋体"/>
          <w:sz w:val="21"/>
          <w:szCs w:val="21"/>
        </w:rPr>
      </w:pPr>
      <w:r>
        <w:rPr>
          <w:rFonts w:hint="eastAsia" w:ascii="楷体" w:hAnsi="楷体" w:eastAsia="楷体" w:cs="宋体"/>
          <w:sz w:val="21"/>
          <w:szCs w:val="21"/>
        </w:rPr>
        <w:t>（2）子游问孝。子曰：“今之孝者，是谓能养。至于犬马，皆能有养；不敬，何以别乎？”</w:t>
      </w:r>
    </w:p>
    <w:p>
      <w:pPr>
        <w:snapToGrid w:val="0"/>
        <w:ind w:left="180" w:leftChars="75"/>
        <w:rPr>
          <w:rFonts w:ascii="楷体" w:hAnsi="楷体" w:eastAsia="楷体" w:cs="宋体"/>
          <w:sz w:val="21"/>
          <w:szCs w:val="21"/>
        </w:rPr>
      </w:pPr>
      <w:r>
        <w:rPr>
          <w:rFonts w:hint="eastAsia" w:ascii="楷体" w:hAnsi="楷体" w:eastAsia="楷体" w:cs="宋体"/>
          <w:sz w:val="21"/>
          <w:szCs w:val="21"/>
        </w:rPr>
        <w:t>（3）子夏问孝。子曰：“色难。有事，弟子服其劳；有酒食，先生馔， 曾是以为孝乎？”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01" w:type="dxa"/>
          </w:tcPr>
          <w:p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276" w:lineRule="auto"/>
        <w:rPr>
          <w:rFonts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3.《水浒传》中梁山好汉的议事厅不管叫“聚义堂”还是“忠义堂”都离不开一个“义”，“义”在《论语》中多次出现，选择下列任意一则语录，结合《水浒传》中的故事情节， 谈谈你对“义”的理解。</w:t>
      </w:r>
    </w:p>
    <w:p>
      <w:pPr>
        <w:snapToGrid w:val="0"/>
        <w:ind w:left="180" w:leftChars="75"/>
        <w:rPr>
          <w:rFonts w:ascii="楷体" w:hAnsi="楷体" w:eastAsia="楷体" w:cs="宋体"/>
          <w:sz w:val="21"/>
          <w:szCs w:val="21"/>
        </w:rPr>
      </w:pPr>
      <w:r>
        <w:rPr>
          <w:rFonts w:hint="eastAsia" w:ascii="楷体" w:hAnsi="楷体" w:eastAsia="楷体" w:cs="宋体"/>
          <w:sz w:val="21"/>
          <w:szCs w:val="21"/>
        </w:rPr>
        <w:t>（1）子曰：“君子喻于义，小人喻于利。”</w:t>
      </w:r>
    </w:p>
    <w:p>
      <w:pPr>
        <w:snapToGrid w:val="0"/>
        <w:ind w:left="180" w:leftChars="75"/>
        <w:rPr>
          <w:rFonts w:ascii="楷体" w:hAnsi="楷体" w:eastAsia="楷体" w:cs="宋体"/>
          <w:sz w:val="21"/>
          <w:szCs w:val="21"/>
        </w:rPr>
      </w:pPr>
      <w:r>
        <w:rPr>
          <w:rFonts w:hint="eastAsia" w:ascii="楷体" w:hAnsi="楷体" w:eastAsia="楷体" w:cs="宋体"/>
          <w:sz w:val="21"/>
          <w:szCs w:val="21"/>
        </w:rPr>
        <w:t>（2）子曰：“饭疏食、饮水、曲肱而枕之，乐亦在其中矣!不义而富且贵，于我如浮云。”</w:t>
      </w:r>
    </w:p>
    <w:p>
      <w:pPr>
        <w:snapToGrid w:val="0"/>
        <w:ind w:left="180" w:leftChars="75"/>
        <w:rPr>
          <w:rFonts w:ascii="楷体" w:hAnsi="楷体" w:eastAsia="楷体" w:cs="宋体"/>
          <w:sz w:val="21"/>
          <w:szCs w:val="21"/>
        </w:rPr>
      </w:pPr>
      <w:r>
        <w:rPr>
          <w:rFonts w:hint="eastAsia" w:ascii="楷体" w:hAnsi="楷体" w:eastAsia="楷体" w:cs="宋体"/>
          <w:sz w:val="21"/>
          <w:szCs w:val="21"/>
        </w:rPr>
        <w:t>（3）子曰：“非其鬼而祭之,谄也。见义不为,无勇也。”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501" w:type="dxa"/>
          </w:tcPr>
          <w:p>
            <w:pPr>
              <w:pStyle w:val="2"/>
              <w:widowControl w:val="0"/>
              <w:jc w:val="both"/>
              <w:rPr>
                <w:rFonts w:ascii="宋体" w:hAnsi="宋体" w:eastAsia="宋体" w:cs="宋体"/>
              </w:rPr>
            </w:pPr>
          </w:p>
        </w:tc>
      </w:tr>
    </w:tbl>
    <w:p>
      <w:pPr>
        <w:spacing w:line="360" w:lineRule="auto"/>
        <w:rPr>
          <w:rFonts w:ascii="宋体" w:hAnsi="宋体" w:eastAsia="宋体"/>
          <w:sz w:val="21"/>
          <w:szCs w:val="21"/>
          <w:shd w:val="clear" w:color="auto" w:fill="FFFFFF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93"/>
    <w:rsid w:val="000D0DA9"/>
    <w:rsid w:val="002F58E7"/>
    <w:rsid w:val="003625BE"/>
    <w:rsid w:val="003B5693"/>
    <w:rsid w:val="004C777C"/>
    <w:rsid w:val="004E2E47"/>
    <w:rsid w:val="007354D9"/>
    <w:rsid w:val="009165BF"/>
    <w:rsid w:val="0094278D"/>
    <w:rsid w:val="00A27B97"/>
    <w:rsid w:val="00CA7681"/>
    <w:rsid w:val="00F5482F"/>
    <w:rsid w:val="155D35AC"/>
    <w:rsid w:val="1AAA1F67"/>
    <w:rsid w:val="3D665F0A"/>
    <w:rsid w:val="4BFE45E6"/>
    <w:rsid w:val="6E87684F"/>
    <w:rsid w:val="7D04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ascii="宋体" w:hAnsi="宋体" w:eastAsia="宋体"/>
      <w:b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annotation text"/>
    <w:basedOn w:val="1"/>
    <w:link w:val="17"/>
    <w:semiHidden/>
    <w:unhideWhenUsed/>
    <w:qFormat/>
    <w:uiPriority w:val="99"/>
  </w:style>
  <w:style w:type="paragraph" w:styleId="5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8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22"/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1"/>
    <w:link w:val="7"/>
    <w:qFormat/>
    <w:uiPriority w:val="99"/>
    <w:rPr>
      <w:rFonts w:asciiTheme="minorHAnsi" w:hAnsiTheme="minorHAnsi" w:eastAsiaTheme="minorEastAsia"/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rFonts w:asciiTheme="minorHAnsi" w:hAnsiTheme="minorHAnsi" w:eastAsiaTheme="minorEastAsia"/>
      <w:sz w:val="18"/>
      <w:szCs w:val="18"/>
    </w:rPr>
  </w:style>
  <w:style w:type="character" w:customStyle="1" w:styleId="17">
    <w:name w:val="批注文字 Char"/>
    <w:basedOn w:val="11"/>
    <w:link w:val="4"/>
    <w:semiHidden/>
    <w:qFormat/>
    <w:uiPriority w:val="99"/>
    <w:rPr>
      <w:rFonts w:asciiTheme="minorHAnsi" w:hAnsiTheme="minorHAnsi" w:eastAsiaTheme="minorEastAsia"/>
      <w:sz w:val="24"/>
      <w:szCs w:val="24"/>
    </w:rPr>
  </w:style>
  <w:style w:type="character" w:customStyle="1" w:styleId="18">
    <w:name w:val="批注主题 Char"/>
    <w:basedOn w:val="17"/>
    <w:link w:val="8"/>
    <w:semiHidden/>
    <w:qFormat/>
    <w:uiPriority w:val="99"/>
    <w:rPr>
      <w:rFonts w:asciiTheme="minorHAnsi" w:hAnsiTheme="minorHAnsi" w:eastAsiaTheme="minorEastAsia"/>
      <w:b/>
      <w:bCs/>
      <w:sz w:val="24"/>
      <w:szCs w:val="24"/>
    </w:rPr>
  </w:style>
  <w:style w:type="character" w:customStyle="1" w:styleId="19">
    <w:name w:val="批注框文本 Char"/>
    <w:basedOn w:val="11"/>
    <w:link w:val="5"/>
    <w:semiHidden/>
    <w:uiPriority w:val="99"/>
    <w:rPr>
      <w:rFonts w:asciiTheme="minorHAnsi" w:hAnsiTheme="minorHAns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799</Words>
  <Characters>952</Characters>
  <Lines>136</Lines>
  <Paragraphs>159</Paragraphs>
  <TotalTime>2</TotalTime>
  <ScaleCrop>false</ScaleCrop>
  <LinksUpToDate>false</LinksUpToDate>
  <CharactersWithSpaces>1592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2020-01-30T09:33:00Z</dcterms:created>
  <dc:creator>晓绪 商</dc:creator>
  <cp:lastModifiedBy>Administrator</cp:lastModifiedBy>
  <dcterms:modified xsi:type="dcterms:W3CDTF">2020-02-05T17:50:38Z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