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语境中的词语——学习任务单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（请在学习微课视频前完成）</w:t>
      </w: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依据上下文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在横线处填入最恰当的词语。</w:t>
      </w:r>
    </w:p>
    <w:p>
      <w:pPr>
        <w:numPr>
          <w:ilvl w:val="0"/>
          <w:numId w:val="1"/>
        </w:num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全社会广泛参与扶贫工作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加快推进了扶贫开发的进程。例如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我国社会参与最广泛的民间公益事业——希望工程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截至2018年已累计接受捐款150.23亿元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资助困难学生594.9万名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援建希望小学20110所。大江南北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长城内外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因贫困失学的儿童犹如久旱禾苗逢甘霖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在朗朗的读书声中扬起了理想的风帆。而发达地区、科研院校、民营企业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通过对口支援、定点帮扶、结对帮扶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实施专项扶贫工程, 推动了贫困治理的专业化发展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提升了贫困治理的实际成效。如东部发达地区帮扶西部地区的“东西部扶贫协作”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自1996年至2014年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实施合作项目8万余个。2001年开始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北京大学、清华大学等13所高校对西部13所高校实施“一对一”结对帮扶。2015年开始的“万企帮万村”行动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短短三年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就有5.54万家民营企业对口帮扶了6.28万个贫困村。事实说明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整合  集合</w:t>
      </w:r>
      <w:r>
        <w:rPr>
          <w:rFonts w:hint="eastAsia" w:ascii="宋体" w:hAnsi="宋体" w:eastAsia="宋体" w:cs="宋体"/>
          <w:szCs w:val="21"/>
        </w:rPr>
        <w:t>）多方资源、协同多种机制、集全社会之力帮扶贫困地区以及困难群众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已成为中国治理贫困的宝贵经验。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2.登临长城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脚踏历史的方砖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品味  品位</w:t>
      </w:r>
      <w:r>
        <w:rPr>
          <w:rFonts w:hint="eastAsia" w:ascii="宋体" w:hAnsi="宋体" w:eastAsia="宋体" w:cs="宋体"/>
          <w:szCs w:val="21"/>
        </w:rPr>
        <w:t>）中华民族千年沧桑历史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感悟千百年来自强不息的奋斗精神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我们祈祷：愿万里长城永远灿烂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祝福我们的祖国万年长青！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3.为避免企业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牟取  谋取</w:t>
      </w:r>
      <w:r>
        <w:rPr>
          <w:rFonts w:hint="eastAsia" w:ascii="宋体" w:hAnsi="宋体" w:eastAsia="宋体" w:cs="宋体"/>
          <w:szCs w:val="21"/>
        </w:rPr>
        <w:t>）暴利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政府必须对燃气价格实行管制。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4.他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遏止  遏制</w:t>
      </w:r>
      <w:r>
        <w:rPr>
          <w:rFonts w:hint="eastAsia" w:ascii="宋体" w:hAnsi="宋体" w:eastAsia="宋体" w:cs="宋体"/>
          <w:szCs w:val="21"/>
        </w:rPr>
        <w:t>）不住内心的悲痛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终于大哭起来。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5.早期有“老生三杰”程长庚、余三胜、张二奎；光绪年间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有被称为“伶界大王”的谭鑫培；之后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又有“武生泰斗”杨下楼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“四大名旦”梅兰芳、尚小云、程砚秋、</w:t>
      </w:r>
      <w:r>
        <w:rPr>
          <w:rFonts w:hint="eastAsia" w:ascii="宋体" w:hAnsi="宋体" w:eastAsia="宋体" w:cs="宋体"/>
          <w:szCs w:val="21"/>
          <w:lang w:eastAsia="zh-CN"/>
        </w:rPr>
        <w:t>荀</w:t>
      </w:r>
      <w:r>
        <w:rPr>
          <w:rFonts w:hint="eastAsia" w:ascii="宋体" w:hAnsi="宋体" w:eastAsia="宋体" w:cs="宋体"/>
          <w:szCs w:val="21"/>
        </w:rPr>
        <w:t>慧生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等等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可谓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人才云集  名家辈出</w:t>
      </w:r>
      <w:r>
        <w:rPr>
          <w:rFonts w:hint="eastAsia" w:ascii="宋体" w:hAnsi="宋体" w:eastAsia="宋体" w:cs="宋体"/>
          <w:szCs w:val="21"/>
        </w:rPr>
        <w:t>）。在一代又一代的传承中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他们不断创新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在表演、音乐、剧本等诸多方面均大胆变革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将京剧推向新的高度。二十世纪初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京剧进入繁荣期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出现了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百家争鸣  流派纷呈</w:t>
      </w:r>
      <w:r>
        <w:rPr>
          <w:rFonts w:hint="eastAsia" w:ascii="宋体" w:hAnsi="宋体" w:eastAsia="宋体" w:cs="宋体"/>
          <w:szCs w:val="21"/>
        </w:rPr>
        <w:t>）的繁盛局面。旦行有梅（兰芳）派、尚（小云）派、程（砚秋）派、荀（慧生）派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生行有余（叔岩）派、马（连良）派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净行有金（少山）派、郝（寿臣）派……京剧至今已有二百多年的历史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堪称“国粹”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并被联合国教科文组织列入“人类非物质文化遗产代表作名录”。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6.我们可以从哪些角度辨析</w:t>
      </w:r>
      <w:r>
        <w:rPr>
          <w:rFonts w:hint="eastAsia" w:ascii="宋体" w:hAnsi="宋体" w:eastAsia="宋体" w:cs="宋体"/>
          <w:szCs w:val="21"/>
          <w:lang w:eastAsia="zh-CN"/>
        </w:rPr>
        <w:t>语境中的</w:t>
      </w:r>
      <w:r>
        <w:rPr>
          <w:rFonts w:hint="eastAsia" w:ascii="宋体" w:hAnsi="宋体" w:eastAsia="宋体" w:cs="宋体"/>
          <w:szCs w:val="21"/>
        </w:rPr>
        <w:t>近义词语？</w:t>
      </w:r>
    </w:p>
    <w:p>
      <w:pPr>
        <w:spacing w:line="4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宋体"/>
          <w:szCs w:val="21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【任务二】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1.国家博物馆举办“丝绸之路国家博物馆文物精品展”。展览展出的是丝绸之路沿线国家珍藏的文物精品。右图是展览的宣传海报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上面有“殊方共享”四个字。一位同学查字典得知“殊方”的意思是“他乡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异域”。结合展览的内容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你认为“</w:t>
      </w:r>
      <w:r>
        <w:rPr>
          <w:rFonts w:hint="eastAsia" w:ascii="宋体" w:hAnsi="宋体" w:eastAsia="宋体" w:cs="宋体"/>
          <w:b/>
          <w:bCs/>
          <w:szCs w:val="21"/>
        </w:rPr>
        <w:t>殊方共享</w:t>
      </w:r>
      <w:r>
        <w:rPr>
          <w:rFonts w:hint="eastAsia" w:ascii="宋体" w:hAnsi="宋体" w:eastAsia="宋体" w:cs="宋体"/>
          <w:szCs w:val="21"/>
        </w:rPr>
        <w:t>”在这里的意思是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2.【材料一】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太阳能是来自太阳的辐射能量。据推测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太阳的寿命至少还有几十亿年。因此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对于地球上的人类来说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太阳能是一种用之不尽的可再生能源。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目前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世界上太阳能利用的常见方式是光热转换和光电转换。光热转换是指将太阳辐射能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（收集 收敛）起来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直接或间接转化成热能加以利用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生活中使用最多的是太阳能热水器。将太阳能转化为电能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一直是人类美好的理想。太阳能电池的发明将这一理想变为现实。太阳能光伏发电是太阳能最重要的利用形式之一。近年来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太阳能光伏发电广泛应用在交通、航天、建筑等领域。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尽管太阳能利用会受到自然气候变化等因素的影响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但由于太阳能取之不竭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又对环境无任何污染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因此许多国家都在大力发展太阳能。2016年我国光伏发电新增装机容量3454万千瓦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截至2016年底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全国累计装机容量7742万千瓦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新增和累计装机容量均为全球第一。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【材料二】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风能就是地球表面大量空气流动所产生的动能。据估算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全球风能约为2.74×1012千瓦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其中可利用的风能约为2×1010千瓦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比地球上可开发利用的水能总量要大10倍。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目前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风力发电已经成为风能利用的主要形式。随着经济的高速增长和能源消耗的持续上升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煤炭、石油等常规能源日益枯竭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环境持续恶化。由此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各国都高度重视风能、太阳能等新能源的开发利用。在所有的新能源中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风能是近十多年来发展最快的。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2016年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世界风能协会发布全球风电发展报告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用详细数据阐说了近年来风电在全球的显著增长情况。我国风电事业虽起步较晚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但是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基于国家政策和资金的支持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得到了快速的发展。迄今为止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我国已在河北张家口、新疆达坂城、广东南澳等地建成多个大型风力发电场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并且计划在江苏南通、盐城等地兴建10亿瓦特级风电场。</w:t>
      </w:r>
    </w:p>
    <w:p>
      <w:pPr>
        <w:spacing w:line="400" w:lineRule="exact"/>
        <w:ind w:left="210" w:left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【材料三】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海水在月球和太阳等天体的引力作用下产生周期性的涨落现象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这个涨落过程不断重复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永不停息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这种运动现象就是潮汐。海水的潮汐运动有着巨大的能量。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潮汐能的利用和太阳能、风能一样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对环境没有污染。于是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在水力发电的基础上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人们又将潮汐能用于发电。据初步统计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全球海洋中可开采利用的潮汐能约为6.4×107千瓦。我国位于亚洲的东部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濒临太平洋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海岸线长且港湾交错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②   </w:t>
      </w:r>
      <w:r>
        <w:rPr>
          <w:rFonts w:hint="eastAsia" w:ascii="宋体" w:hAnsi="宋体" w:eastAsia="宋体" w:cs="宋体"/>
          <w:szCs w:val="21"/>
        </w:rPr>
        <w:t>（蕴含 蕴藏）着极其丰富的潮汐能源。据普查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如果我国沿海可开发的潮汐能都利用起来的话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年发电量将达到600亿-800亿千瓦时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相当于现在全国发电总量的7%-8%。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我国潮汐能资源丰富的浙江、福建、广东、辽宁等省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都拥有建万千瓦级以上潮汐电站的良好条件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如杭州湾潮汐电站方案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计划装机容量4.72×106千瓦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年发电量130亿千瓦时以上。此外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英国、美国、阿根廷、西班牙、澳大利亚等许多国家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也都有各自的潮汐发电计划。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2.相对于石油、煤炭这些常规能源而言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太阳能、风能、潮汐能等被称为新能源。请你结合上述三则材料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解释什么是“</w:t>
      </w:r>
      <w:r>
        <w:rPr>
          <w:rFonts w:hint="eastAsia" w:ascii="宋体" w:hAnsi="宋体" w:eastAsia="宋体" w:cs="宋体"/>
          <w:b/>
          <w:bCs/>
          <w:szCs w:val="21"/>
        </w:rPr>
        <w:t>新能源</w:t>
      </w:r>
      <w:r>
        <w:rPr>
          <w:rFonts w:hint="eastAsia" w:ascii="宋体" w:hAnsi="宋体" w:eastAsia="宋体" w:cs="宋体"/>
          <w:szCs w:val="21"/>
        </w:rPr>
        <w:t>”。</w:t>
      </w:r>
    </w:p>
    <w:p>
      <w:pPr>
        <w:spacing w:line="400" w:lineRule="exact"/>
        <w:ind w:left="210" w:left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答：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</w:rPr>
        <w:t>结合语境解释词语这类题目的答案都藏在哪里？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【任务三】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szCs w:val="21"/>
        </w:rPr>
        <w:t>依据上下文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在横线处填入最恰当的词语。</w:t>
      </w:r>
    </w:p>
    <w:p>
      <w:pPr>
        <w:spacing w:line="400" w:lineRule="exact"/>
        <w:ind w:left="210" w:leftChars="10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为打赢脱贫攻坚战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近年来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国家实施了精准扶贫战略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针对不同贫困区域环境、不同贫困农户状况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对扶贫对象实施精确识別、精确帮扶、精确管理。以革命老区延安为例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自开展精准扶贫以来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全市建档立卡有劳动能力的4.51万户、13.38万贫困人口依靠苹果种植、棚栽、养殖等致富产业脱贫；建立了43个扶贫就业基地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34个社区工厂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为无法离乡、无业可扶、无力脱贫的贫困劳动力提供就业机会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使11589名贫困人口依靠稳定就业脱贫。这种一对一的精准扶贫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就像在庄稼的根部施肥浇水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效果更为显著。2019年5月7日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陕西省人民政府宣布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延安实现整体脱贫的目标。实践证明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延安整体脱贫的地区   延安地区的精准扶贫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为老区脱贫走出了一条新路。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2.故宫博物院（简称“故宫”）成立于1925年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是中国最大的古代文化艺术博物馆, 是中国文化遗产的守护者和传承者。截至2016年底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故宫文物藏品总数达186万余件。近年来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故宫以丰富的馆藏资源为基础开展文化普及活动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成为公共教育的重要场所。展览是博物馆最基本的教育形式。为了使展览效果最优化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故宫在以往展览的基础上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改变思路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不断创新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开创了文物藏品</w:t>
      </w:r>
      <w:r>
        <w:rPr>
          <w:rFonts w:hint="eastAsia" w:ascii="宋体" w:hAnsi="宋体" w:eastAsia="宋体" w:cs="宋体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>的新方式：展览不再是对文物进行简单摆放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而是通过文字、颜色、声音、图像等进行艺术再现；同时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通过图录制作、书籍编写、学术研讨、数字影像辅助导览等方式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让观众在观展时更好地了解展品的文化内涵。2016年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故宫成立教育中心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针对不同年龄、层次的观众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开展内容丰富、形式多样的体验活动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全面、立体地发挥故宫的公共教育功能。在公共教育中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故宫重视与教育机构合作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采用馆校合作方式开展选修课程和综合实践活动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让青少年在轻松活泼的参与中了解优秀的传统文化。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依据上下文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在横线处填入词语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正确的一项是（    ）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A.①展出和阐明         B.①阐释和展示         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C.①展示和阐释         D.①阐明和展出 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3.“科普实践活动的这些内容”和“这些丰富的科普实践活动”这两个偏正短语各自的中心语是什么？</w:t>
      </w:r>
    </w:p>
    <w:p>
      <w:pPr>
        <w:spacing w:line="400" w:lineRule="exact"/>
        <w:ind w:left="210" w:hanging="210" w:hangingChars="1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【任务四】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1.活动中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同学们在留言簿上纷纷写下感受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不约而同地用到了苏轼诗文中的成语。下列成语使用不恰当的一项是（    ）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A.苏轼的文章如</w:t>
      </w:r>
      <w:r>
        <w:rPr>
          <w:rFonts w:hint="eastAsia" w:ascii="宋体" w:hAnsi="宋体" w:eastAsia="宋体" w:cs="宋体"/>
          <w:b/>
          <w:bCs/>
          <w:u w:val="single"/>
        </w:rPr>
        <w:t>行云流水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常行于所当行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常止于不可不止。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B.苏轼取得多方面的创作成就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自然山水是其</w:t>
      </w:r>
      <w:r>
        <w:rPr>
          <w:rFonts w:hint="eastAsia" w:ascii="宋体" w:hAnsi="宋体" w:eastAsia="宋体" w:cs="宋体"/>
          <w:b/>
          <w:bCs/>
          <w:u w:val="single"/>
        </w:rPr>
        <w:t>取之不尽</w:t>
      </w:r>
      <w:r>
        <w:rPr>
          <w:rFonts w:hint="eastAsia" w:ascii="宋体" w:hAnsi="宋体" w:eastAsia="宋体" w:cs="宋体"/>
          <w:b/>
          <w:bCs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</w:rPr>
        <w:t>用之不竭</w:t>
      </w:r>
      <w:r>
        <w:rPr>
          <w:rFonts w:hint="eastAsia" w:ascii="宋体" w:hAnsi="宋体" w:eastAsia="宋体" w:cs="宋体"/>
        </w:rPr>
        <w:t>的创作源泉。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C.苏轼虽然历经磨难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但</w:t>
      </w:r>
      <w:r>
        <w:rPr>
          <w:rFonts w:hint="eastAsia" w:ascii="宋体" w:hAnsi="宋体" w:eastAsia="宋体" w:cs="宋体"/>
          <w:b/>
          <w:bCs/>
          <w:u w:val="single"/>
        </w:rPr>
        <w:t>难能可贵</w:t>
      </w:r>
      <w:r>
        <w:rPr>
          <w:rFonts w:hint="eastAsia" w:ascii="宋体" w:hAnsi="宋体" w:eastAsia="宋体" w:cs="宋体"/>
        </w:rPr>
        <w:t>的是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始终保持着乐观豁达的人生态度。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D.苏轼的诗词既慷慨豪放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又饱含哲理和趣味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彰显了鲜活的生命力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堪比</w:t>
      </w:r>
      <w:r>
        <w:rPr>
          <w:rFonts w:hint="eastAsia" w:ascii="宋体" w:hAnsi="宋体" w:eastAsia="宋体" w:cs="宋体"/>
          <w:b/>
          <w:bCs/>
          <w:u w:val="single"/>
        </w:rPr>
        <w:t>明日黄花</w:t>
      </w:r>
      <w:r>
        <w:rPr>
          <w:rFonts w:hint="eastAsia" w:ascii="宋体" w:hAnsi="宋体" w:eastAsia="宋体" w:cs="宋体"/>
        </w:rPr>
        <w:t>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2.下面是四位同学分别写下的参观感受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其中修辞方法或词语使用不恰当的一项是（    ）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A.从路线示意图上看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丝绸之路是一条迷人的曲线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扣人心弦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使人赞叹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感人肺腑。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B.每当想到张骞、郑和、马可•波罗等奔波于丝绸之路的先贤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我的敬意就油然而生。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C.丝绸之路沿线国家的文物精品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虽然经过千百年岁月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却依然像璀璨的珍珠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弥足珍贵。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D.“一带一路”的伟大倡议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必将在古老的丝绸之路上奏响和平、繁荣、文明的新乐章。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3.结合语境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在这段文字横线处填入词语。</w:t>
      </w:r>
    </w:p>
    <w:p>
      <w:pPr>
        <w:spacing w:line="400" w:lineRule="exact"/>
        <w:ind w:left="210" w:leftChars="10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武陵春色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圆明园四十景之一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建自康熙朝后叶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是一处摹自陶渊明《桃花源记》艺术意境的园中园。该景园林植物号称山桃万株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东南部以叠石为胜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可乘舟沿清溪而上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穿越桃花洞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进入“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>”（</w:t>
      </w:r>
      <w:r>
        <w:rPr>
          <w:rFonts w:hint="eastAsia" w:ascii="宋体" w:hAnsi="宋体" w:eastAsia="宋体" w:cs="宋体"/>
          <w:b/>
          <w:bCs/>
          <w:u w:val="single"/>
        </w:rPr>
        <w:t>世外桃源</w:t>
      </w:r>
      <w:r>
        <w:rPr>
          <w:rFonts w:hint="eastAsia" w:ascii="宋体" w:hAnsi="宋体" w:eastAsia="宋体" w:cs="宋体"/>
          <w:b/>
          <w:bCs/>
        </w:rPr>
        <w:t xml:space="preserve">  </w:t>
      </w:r>
      <w:r>
        <w:rPr>
          <w:rFonts w:hint="eastAsia" w:ascii="宋体" w:hAnsi="宋体" w:eastAsia="宋体" w:cs="宋体"/>
          <w:b/>
          <w:bCs/>
          <w:u w:val="single"/>
        </w:rPr>
        <w:t>洞天胜境</w:t>
      </w:r>
      <w:r>
        <w:rPr>
          <w:rFonts w:hint="eastAsia" w:ascii="宋体" w:hAnsi="宋体" w:eastAsia="宋体" w:cs="宋体"/>
        </w:rPr>
        <w:t>）。该景群四周环山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山外东临巨池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余皆清溪环绕。园林主体部分南北长220米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东西宽105米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占地2.5万平方米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建筑面积2000平方米。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4.判断下列成语使用是否恰当。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（1）生活是丰富多彩的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我们只有具备</w:t>
      </w:r>
      <w:r>
        <w:rPr>
          <w:rFonts w:hint="eastAsia" w:ascii="宋体" w:hAnsi="宋体" w:eastAsia="宋体" w:cs="宋体"/>
          <w:b/>
          <w:bCs/>
          <w:u w:val="single"/>
        </w:rPr>
        <w:t>见异思迁</w:t>
      </w:r>
      <w:r>
        <w:rPr>
          <w:rFonts w:hint="eastAsia" w:ascii="宋体" w:hAnsi="宋体" w:eastAsia="宋体" w:cs="宋体"/>
        </w:rPr>
        <w:t>的眼光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才能发现生活的美。（    ）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（2）这对相声演员一上台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那滑稽相就让观众们</w:t>
      </w:r>
      <w:r>
        <w:rPr>
          <w:rFonts w:hint="eastAsia" w:ascii="宋体" w:hAnsi="宋体" w:eastAsia="宋体" w:cs="宋体"/>
          <w:b/>
          <w:bCs/>
          <w:u w:val="single"/>
        </w:rPr>
        <w:t>忍俊不禁</w:t>
      </w:r>
      <w:r>
        <w:rPr>
          <w:rFonts w:hint="eastAsia" w:ascii="宋体" w:hAnsi="宋体" w:eastAsia="宋体" w:cs="宋体"/>
        </w:rPr>
        <w:t>地笑起来。（    ）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（3）为了让分别多年的亲人</w:t>
      </w:r>
      <w:r>
        <w:rPr>
          <w:rFonts w:hint="eastAsia" w:ascii="宋体" w:hAnsi="宋体" w:eastAsia="宋体" w:cs="宋体"/>
          <w:b/>
          <w:bCs/>
          <w:u w:val="single"/>
        </w:rPr>
        <w:t>不期而遇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我们精心组织了这次家庭聚会。（    ）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5.我们可以从哪些角度分析成语是否符合语境？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【任务五】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565150</wp:posOffset>
                </wp:positionV>
                <wp:extent cx="5144135" cy="663575"/>
                <wp:effectExtent l="4445" t="4445" r="13970" b="17780"/>
                <wp:wrapNone/>
                <wp:docPr id="107374285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博物馆须知</w:t>
                            </w:r>
                          </w:p>
                          <w:p>
                            <w:pPr>
                              <w:pStyle w:val="6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1．参观时请勿大声喧哗、追跑打闹、手机设置为静音</w:t>
                            </w: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以免影响他人参观。</w:t>
                            </w:r>
                          </w:p>
                          <w:p>
                            <w:pPr>
                              <w:pStyle w:val="6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2．爱护馆内展品</w:t>
                            </w: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请勿触摸、拍照</w:t>
                            </w: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以免损坏展品。</w:t>
                            </w: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0.25pt;margin-top:44.5pt;height:52.25pt;width:405.05pt;z-index:251658240;mso-width-relative:page;mso-height-relative:page;" fillcolor="#FFFFFF" filled="t" stroked="t" coordsize="21600,21600" o:gfxdata="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/87kzYAAAACQEA&#10;AA8AAAAAAAAAAQAgAAAAIgAAAGRycy9kb3ducmV2LnhtbFBLAQIUABQAAAAIAIdO4kBktFbHGgIA&#10;ADM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博物馆须知</w:t>
                      </w:r>
                    </w:p>
                    <w:p>
                      <w:pPr>
                        <w:pStyle w:val="6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1．参观时请勿大声喧哗、追跑打闹、手机设置为静音</w:t>
                      </w: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以免影响他人参观。</w:t>
                      </w:r>
                    </w:p>
                    <w:p>
                      <w:pPr>
                        <w:pStyle w:val="6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2．爱护馆内展品</w:t>
                      </w: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请勿触摸、拍照</w:t>
                      </w: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以免损坏展品。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1.学校准备组织同学们去博物馆参观。下面是某博物馆参观须知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请你以班长的身份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依据“参观须知”向同学们提出要求。（要求：用“既……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又……”的句式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限30字以内）</w:t>
      </w: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答：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2.全球5大洲的86个国家和24个国际组织与中国31个省区市和港澳台地区同台亮相。“世园会”上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有来自我国大江南北的奇花异草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有漂洋过海而来的异国花卉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这是一本以“绿色生活•美丽家园”为主题的植物全书：在这里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你可以看到大别山区的银缕梅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可以观赏秦岭山麓的迎客松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可以见到雪域高原的绿绒蒿……在这里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有阿塞拜疆人钟爱的石榴树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有西班牙特内里费岛上独有的野蓝蓟……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在横线处填入关联词语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正确的是（    ）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因为……所以 ……                       B. 不仅……还 ……    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尽管……可还是……                      D. 既……又……  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3.可是苏州各个园林在不同之中有个共同点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似乎设计者和匠师们一致追求的是：务必使游览者</w:t>
      </w:r>
      <w:r>
        <w:rPr>
          <w:rFonts w:hint="eastAsia" w:ascii="宋体" w:hAnsi="宋体" w:eastAsia="宋体" w:cs="宋体"/>
          <w:u w:val="single"/>
        </w:rPr>
        <w:t xml:space="preserve">   ①  </w:t>
      </w:r>
      <w:r>
        <w:rPr>
          <w:rFonts w:hint="eastAsia" w:ascii="宋体" w:hAnsi="宋体" w:eastAsia="宋体" w:cs="宋体"/>
        </w:rPr>
        <w:t>站在哪个点上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眼前</w:t>
      </w:r>
      <w:r>
        <w:rPr>
          <w:rFonts w:hint="eastAsia" w:ascii="宋体" w:hAnsi="宋体" w:eastAsia="宋体" w:cs="宋体"/>
          <w:u w:val="single"/>
        </w:rPr>
        <w:t xml:space="preserve">  ②   </w:t>
      </w:r>
      <w:r>
        <w:rPr>
          <w:rFonts w:hint="eastAsia" w:ascii="宋体" w:hAnsi="宋体" w:eastAsia="宋体" w:cs="宋体"/>
        </w:rPr>
        <w:t>是一幅完美的图画。为了达到这个目的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他们讲究亭台轩榭的布局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讲究假山池沼的配合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讲究花草树木的映衬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讲究近景远景的层次。总之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一切都要为构成完美的图画而存在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决不容许有欠美伤美的败笔。他们唯愿游览者得到“如在画图中”的美感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而他们的成绩实现了他们的愿望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游览者来到园里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没有一个不心里想着口头说着“如在画图中”的。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依据上下文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在横线处依次填入的词语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正确的一项是（    )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A.①尽管         ②都                     B.①无论         ②总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C.①因为         ②所以                   D.①如果         ②那么  </w:t>
      </w:r>
    </w:p>
    <w:p>
      <w:pPr>
        <w:spacing w:line="400" w:lineRule="exact"/>
        <w:ind w:left="210" w:hanging="21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4.“酒庄葡萄酒产业不同于普通的种植业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它因为能发展经济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所以利于改善环境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符合北京不以牺牲环境为代价的经济发展思路。”房山区葡萄种植及葡萄酒产业促进中心主任王险峰说。</w:t>
      </w:r>
    </w:p>
    <w:p>
      <w:pPr>
        <w:spacing w:line="400" w:lineRule="exact"/>
        <w:ind w:left="21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这句话中的关联词使用不当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请改正。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改正：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-100" w:hanging="210" w:hangingChars="100"/>
        <w:textAlignment w:val="auto"/>
        <w:rPr>
          <w:rStyle w:val="10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判断对错。小明说：“要答对语境中的关联词语这类题目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不仅要掌握关联词语的知识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还要准确把握语境中逻辑关系。”（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-100" w:hanging="210" w:hangingChars="100"/>
        <w:textAlignment w:val="auto"/>
        <w:rPr>
          <w:rStyle w:val="10"/>
          <w:rFonts w:hint="eastAsia"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  <w:lang w:val="en-US" w:eastAsia="zh-CN"/>
        </w:rPr>
        <w:t>6.</w:t>
      </w:r>
      <w:r>
        <w:rPr>
          <w:rStyle w:val="10"/>
          <w:rFonts w:hint="eastAsia" w:ascii="宋体" w:hAnsi="宋体" w:eastAsia="宋体" w:cs="宋体"/>
          <w:lang w:eastAsia="zh-CN"/>
        </w:rPr>
        <w:t>请你用思维导图的形式梳理常见关联词及其类型。</w:t>
      </w: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C697F"/>
    <w:multiLevelType w:val="singleLevel"/>
    <w:tmpl w:val="BC6C69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2398A"/>
    <w:rsid w:val="00103AA8"/>
    <w:rsid w:val="003A4350"/>
    <w:rsid w:val="006E328C"/>
    <w:rsid w:val="0093606E"/>
    <w:rsid w:val="00961503"/>
    <w:rsid w:val="00B26F27"/>
    <w:rsid w:val="00C55B39"/>
    <w:rsid w:val="03807CF6"/>
    <w:rsid w:val="0CEC3EFF"/>
    <w:rsid w:val="1BAC5049"/>
    <w:rsid w:val="1C957075"/>
    <w:rsid w:val="1D72398A"/>
    <w:rsid w:val="292513BC"/>
    <w:rsid w:val="2DBA7470"/>
    <w:rsid w:val="2F2D7176"/>
    <w:rsid w:val="311362EE"/>
    <w:rsid w:val="3AE871E6"/>
    <w:rsid w:val="436F610F"/>
    <w:rsid w:val="50715B39"/>
    <w:rsid w:val="7E3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844</Words>
  <Characters>4816</Characters>
  <Lines>1</Lines>
  <Paragraphs>1</Paragraphs>
  <TotalTime>1</TotalTime>
  <ScaleCrop>false</ScaleCrop>
  <LinksUpToDate>false</LinksUpToDate>
  <CharactersWithSpaces>5649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2020-02-05T14:42:00Z</dcterms:created>
  <dc:creator>冰月</dc:creator>
  <cp:lastModifiedBy>Administrator</cp:lastModifiedBy>
  <dcterms:modified xsi:type="dcterms:W3CDTF">2020-02-06T03:32:07Z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