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50" w:rsidRPr="00995445" w:rsidRDefault="00B27550" w:rsidP="00B27550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 w:hint="eastAsia"/>
          <w:color w:val="333333"/>
        </w:rPr>
        <w:t xml:space="preserve">2.18  </w:t>
      </w:r>
      <w:r w:rsidRPr="00551F7E">
        <w:rPr>
          <w:rFonts w:ascii="宋体" w:eastAsia="宋体" w:hAnsi="宋体" w:cs="Arial" w:hint="eastAsia"/>
          <w:color w:val="333333"/>
        </w:rPr>
        <w:t xml:space="preserve"> 第</w:t>
      </w:r>
      <w:r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（第二部分：读写题目）</w:t>
      </w:r>
      <w:r w:rsidR="004D2D66">
        <w:rPr>
          <w:rFonts w:ascii="宋体" w:eastAsia="宋体" w:hAnsi="宋体" w:cs="Arial" w:hint="eastAsia"/>
          <w:color w:val="333333"/>
        </w:rPr>
        <w:t>参考答案</w:t>
      </w:r>
    </w:p>
    <w:p w:rsidR="00B27550" w:rsidRPr="00490B65" w:rsidRDefault="00B27550" w:rsidP="00B27550">
      <w:pPr>
        <w:widowControl/>
        <w:spacing w:after="225" w:line="360" w:lineRule="atLeast"/>
        <w:ind w:firstLineChars="800" w:firstLine="192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90B6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《逍遥游》《</w:t>
      </w:r>
      <w:r w:rsidRPr="00490B65">
        <w:rPr>
          <w:rFonts w:ascii="Arial" w:hAnsi="Arial" w:cs="Arial"/>
          <w:color w:val="333333"/>
          <w:kern w:val="0"/>
          <w:sz w:val="24"/>
          <w:szCs w:val="24"/>
        </w:rPr>
        <w:t>庄子</w:t>
      </w:r>
      <w:r w:rsidRPr="00490B65">
        <w:rPr>
          <w:rFonts w:ascii="Arial" w:hAnsi="Arial" w:cs="Arial" w:hint="eastAsia"/>
          <w:color w:val="333333"/>
          <w:kern w:val="0"/>
          <w:sz w:val="24"/>
          <w:szCs w:val="24"/>
        </w:rPr>
        <w:t>：</w:t>
      </w:r>
      <w:r w:rsidRPr="00490B65">
        <w:rPr>
          <w:rFonts w:ascii="Arial" w:hAnsi="Arial" w:cs="Arial"/>
          <w:color w:val="333333"/>
          <w:kern w:val="0"/>
          <w:sz w:val="24"/>
          <w:szCs w:val="24"/>
        </w:rPr>
        <w:t>在我们无路可走的时候</w:t>
      </w:r>
      <w:r w:rsidRPr="00490B6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》测试题</w:t>
      </w:r>
    </w:p>
    <w:p w:rsidR="00B27550" w:rsidRPr="00B27550" w:rsidRDefault="00B27550" w:rsidP="00B27550">
      <w:pPr>
        <w:spacing w:line="360" w:lineRule="auto"/>
        <w:rPr>
          <w:rFonts w:ascii="宋体" w:hAnsi="宋体"/>
          <w:b/>
          <w:szCs w:val="21"/>
        </w:rPr>
      </w:pPr>
    </w:p>
    <w:p w:rsidR="00B27550" w:rsidRPr="007D35E9" w:rsidRDefault="00B27550" w:rsidP="00B27550">
      <w:pPr>
        <w:spacing w:line="360" w:lineRule="auto"/>
        <w:rPr>
          <w:rFonts w:ascii="宋体" w:hAnsi="宋体"/>
          <w:b/>
          <w:szCs w:val="21"/>
        </w:rPr>
      </w:pPr>
      <w:r w:rsidRPr="007D35E9">
        <w:rPr>
          <w:rFonts w:ascii="宋体" w:hAnsi="宋体" w:hint="eastAsia"/>
          <w:b/>
          <w:szCs w:val="21"/>
        </w:rPr>
        <w:t>【参考答案】</w:t>
      </w:r>
    </w:p>
    <w:p w:rsidR="00B27550" w:rsidRDefault="00B27550" w:rsidP="00B2755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一、简答题（每题5分，共10分）</w:t>
      </w:r>
    </w:p>
    <w:p w:rsidR="00B27550" w:rsidRDefault="00B27550" w:rsidP="00B2755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1.两处都不能删。第一处用类比手法，第二处用</w:t>
      </w:r>
      <w:r w:rsidRPr="00325FE8">
        <w:rPr>
          <w:rFonts w:ascii="宋体" w:hAnsi="宋体" w:hint="eastAsia"/>
          <w:szCs w:val="21"/>
        </w:rPr>
        <w:t>反衬</w:t>
      </w:r>
      <w:r>
        <w:rPr>
          <w:rFonts w:ascii="宋体" w:hAnsi="宋体" w:hint="eastAsia"/>
          <w:szCs w:val="21"/>
        </w:rPr>
        <w:t>手法</w:t>
      </w:r>
      <w:r w:rsidRPr="00325FE8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两处引用突出、强调了作者对庄子的罕见天才和伟大人格的敬仰与欣赏</w:t>
      </w:r>
      <w:r w:rsidRPr="00325FE8">
        <w:rPr>
          <w:rFonts w:ascii="宋体" w:hAnsi="宋体" w:hint="eastAsia"/>
          <w:szCs w:val="21"/>
        </w:rPr>
        <w:t>。</w:t>
      </w:r>
    </w:p>
    <w:p w:rsidR="00B27550" w:rsidRDefault="00B27550" w:rsidP="00B2755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2.不能变动。“悚然面对”是作者初读庄子时的震惊之感，“肃然起敬”是理解庄子后产生的敬意，“油然生爱”是更进一步走近庄子时发自心底产生的喜爱之情。这种心理变化反映了作者的读庄子的心路历程</w:t>
      </w:r>
      <w:r w:rsidRPr="00325FE8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是由浅入深理解庄子的过程，符合认知规律</w:t>
      </w:r>
      <w:r w:rsidRPr="00325FE8">
        <w:rPr>
          <w:rFonts w:ascii="宋体" w:hAnsi="宋体" w:hint="eastAsia"/>
          <w:szCs w:val="21"/>
        </w:rPr>
        <w:t>。</w:t>
      </w:r>
    </w:p>
    <w:p w:rsidR="00B27550" w:rsidRDefault="00B27550" w:rsidP="00B2755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二</w:t>
      </w:r>
      <w:r>
        <w:rPr>
          <w:rFonts w:ascii="宋体" w:hAnsi="宋体" w:hint="eastAsia"/>
          <w:szCs w:val="21"/>
        </w:rPr>
        <w:t>、论述题（6分）</w:t>
      </w:r>
    </w:p>
    <w:p w:rsidR="00B27550" w:rsidRPr="00325FE8" w:rsidRDefault="00B27550" w:rsidP="00B2755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25FE8">
        <w:rPr>
          <w:rFonts w:ascii="宋体" w:hAnsi="宋体" w:hint="eastAsia"/>
          <w:szCs w:val="21"/>
        </w:rPr>
        <w:t>庄子哲学不是简单的处世哲学，而是包含着理想追求的生命哲学，重在解脱世人的精神枷锁。</w:t>
      </w:r>
      <w:r>
        <w:rPr>
          <w:rFonts w:ascii="宋体" w:hAnsi="宋体" w:hint="eastAsia"/>
          <w:szCs w:val="21"/>
        </w:rPr>
        <w:t>本段从这个角度切入，</w:t>
      </w:r>
      <w:r w:rsidRPr="00325FE8">
        <w:rPr>
          <w:rFonts w:ascii="宋体" w:hAnsi="宋体" w:hint="eastAsia"/>
          <w:szCs w:val="21"/>
        </w:rPr>
        <w:t>对庄子进行赞颂。</w:t>
      </w:r>
      <w:r>
        <w:rPr>
          <w:rFonts w:ascii="宋体" w:hAnsi="宋体" w:hint="eastAsia"/>
          <w:szCs w:val="21"/>
        </w:rPr>
        <w:t>第一层是对</w:t>
      </w:r>
      <w:r w:rsidRPr="00325FE8">
        <w:rPr>
          <w:rFonts w:ascii="宋体" w:hAnsi="宋体" w:hint="eastAsia"/>
          <w:szCs w:val="21"/>
        </w:rPr>
        <w:t>“拒聘”</w:t>
      </w:r>
      <w:r>
        <w:rPr>
          <w:rFonts w:ascii="宋体" w:hAnsi="宋体" w:hint="eastAsia"/>
          <w:szCs w:val="21"/>
        </w:rPr>
        <w:t>展开议论</w:t>
      </w:r>
      <w:r w:rsidRPr="00325FE8">
        <w:rPr>
          <w:rFonts w:ascii="宋体" w:hAnsi="宋体" w:hint="eastAsia"/>
          <w:szCs w:val="21"/>
        </w:rPr>
        <w:t>，点明庄子排除诱惑的精神力量所在，肯定其“反潮流”行为的难能可贵。第二层针对庄子由洁身自好到坚持生命的清新澄澈，由主张“无我”“天人合一”到从私利汹涌的喧嚣回到自然生命的简朴，肯定庄子的哲学及其实践，</w:t>
      </w:r>
      <w:r w:rsidRPr="00D23423">
        <w:rPr>
          <w:rFonts w:ascii="宋体" w:hAnsi="宋体" w:hint="eastAsia"/>
          <w:szCs w:val="21"/>
        </w:rPr>
        <w:t>在历史上不断给人们提供精神营养</w:t>
      </w:r>
      <w:r>
        <w:rPr>
          <w:rFonts w:ascii="宋体" w:hAnsi="宋体" w:hint="eastAsia"/>
          <w:szCs w:val="21"/>
        </w:rPr>
        <w:t>，</w:t>
      </w:r>
      <w:r w:rsidRPr="00325FE8">
        <w:rPr>
          <w:rFonts w:ascii="宋体" w:hAnsi="宋体" w:hint="eastAsia"/>
          <w:szCs w:val="21"/>
        </w:rPr>
        <w:t>在突破人生误区、建设</w:t>
      </w:r>
      <w:r>
        <w:rPr>
          <w:rFonts w:ascii="宋体" w:hAnsi="宋体" w:hint="eastAsia"/>
          <w:szCs w:val="21"/>
        </w:rPr>
        <w:t>民族文化过程中的振聋发聩、促人猛省的不朽价值。</w:t>
      </w:r>
      <w:r w:rsidRPr="00325FE8">
        <w:rPr>
          <w:rFonts w:ascii="宋体" w:hAnsi="宋体" w:hint="eastAsia"/>
          <w:szCs w:val="21"/>
        </w:rPr>
        <w:t>第二层是</w:t>
      </w:r>
      <w:r>
        <w:rPr>
          <w:rFonts w:ascii="宋体" w:hAnsi="宋体" w:hint="eastAsia"/>
          <w:szCs w:val="21"/>
        </w:rPr>
        <w:t>对第一层内容的拓展和升华，也是全篇的关键。</w:t>
      </w:r>
      <w:r w:rsidRPr="00325FE8">
        <w:rPr>
          <w:rFonts w:ascii="宋体" w:hAnsi="宋体" w:hint="eastAsia"/>
          <w:szCs w:val="21"/>
        </w:rPr>
        <w:t>作者综合</w:t>
      </w:r>
      <w:r>
        <w:rPr>
          <w:rFonts w:ascii="宋体" w:hAnsi="宋体" w:hint="eastAsia"/>
          <w:szCs w:val="21"/>
        </w:rPr>
        <w:t>运用比喻、移就、设问等多种修辞手法，使“树”和“月亮”具有浓郁的象征意味</w:t>
      </w:r>
      <w:r w:rsidRPr="00325FE8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富有诗意，激发读者展开</w:t>
      </w:r>
      <w:r w:rsidRPr="00325FE8">
        <w:rPr>
          <w:rFonts w:ascii="宋体" w:hAnsi="宋体" w:hint="eastAsia"/>
          <w:szCs w:val="21"/>
        </w:rPr>
        <w:t>联想、想像，超越时空，</w:t>
      </w:r>
      <w:r>
        <w:rPr>
          <w:rFonts w:ascii="宋体" w:hAnsi="宋体" w:hint="eastAsia"/>
          <w:szCs w:val="21"/>
        </w:rPr>
        <w:t xml:space="preserve">达到与庄子产生心灵的共鸣的艺术效果。 </w:t>
      </w:r>
    </w:p>
    <w:p w:rsidR="00B27550" w:rsidRDefault="00B27550" w:rsidP="00B2755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三、微写作（</w:t>
      </w:r>
      <w:r>
        <w:rPr>
          <w:rFonts w:ascii="宋体" w:hAnsi="宋体" w:hint="eastAsia"/>
          <w:szCs w:val="21"/>
        </w:rPr>
        <w:t>10分</w:t>
      </w:r>
      <w:r>
        <w:rPr>
          <w:rFonts w:ascii="宋体" w:hAnsi="宋体"/>
          <w:szCs w:val="21"/>
        </w:rPr>
        <w:t>）</w:t>
      </w:r>
    </w:p>
    <w:p w:rsidR="00B27550" w:rsidRDefault="00B27550" w:rsidP="00B2755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要点提示：</w:t>
      </w:r>
    </w:p>
    <w:p w:rsidR="00B27550" w:rsidRDefault="00B27550" w:rsidP="00B2755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作者鲍鹏山在《永恒的乡愁》中为突出对庄子的喜爱，运用了大量对比衬托的手法，对孔子、孟子等人的描述带有较强的主观色彩。这篇散文带有浓郁的文学色彩，并非严谨的学术论文，故而作者可以纵横驰骋，展开想象的翅膀，带着丰沛的情感，来诉说自己对庄子的赞美。但是，我们在阅读的过程中，未必都要赞同作者的每一个观点，每一句表述。如果你有和作者观点不一致的地方，就要思考有何证据来支持自己的观点。所以，写这篇微写作，相当于写一小段驳论文，要对作者的观点提出反驳，还要有理有据地阐明自己的观点。</w:t>
      </w:r>
    </w:p>
    <w:p w:rsidR="00B27550" w:rsidRPr="00B9494B" w:rsidRDefault="00B27550" w:rsidP="00B2755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（2）课文的题目“庄子：在我们无路可走的时候”提纲挈领地表达了作者对庄子思想的理</w:t>
      </w:r>
      <w:r>
        <w:rPr>
          <w:rFonts w:ascii="宋体" w:hAnsi="宋体" w:hint="eastAsia"/>
          <w:szCs w:val="21"/>
        </w:rPr>
        <w:lastRenderedPageBreak/>
        <w:t>解，那就是，庄子思想是当我们面对世路艰难、甚至无路可走的情况时的一味精神解药。那么，换一个角度来想，当我们还有路可走，甚至是大道通畅的时候，我们应该有怎样的人生选择呢？这个题目促使同学们思考儒家、道家、法家、墨家……各家各派的思想，思考在不同的人生情境下，人会有怎样不同的思考和选择。无论用哪种表达方式，都要注意自己的观点要有一定的知识积累作为支撑。不可胡编乱造，虚浮空洞。</w:t>
      </w:r>
    </w:p>
    <w:p w:rsidR="00B27550" w:rsidRPr="00D23423" w:rsidRDefault="00B27550" w:rsidP="00B27550">
      <w:pPr>
        <w:widowControl/>
        <w:tabs>
          <w:tab w:val="center" w:pos="4363"/>
        </w:tabs>
        <w:spacing w:after="225" w:line="360" w:lineRule="auto"/>
        <w:ind w:firstLine="420"/>
        <w:jc w:val="left"/>
        <w:rPr>
          <w:rFonts w:ascii="Arial" w:hAnsi="Arial" w:cs="Arial"/>
          <w:color w:val="333333"/>
          <w:kern w:val="0"/>
          <w:szCs w:val="21"/>
        </w:rPr>
      </w:pPr>
    </w:p>
    <w:p w:rsidR="00B27550" w:rsidRPr="006F3FED" w:rsidRDefault="00B27550" w:rsidP="00B27550">
      <w:pPr>
        <w:widowControl/>
        <w:tabs>
          <w:tab w:val="center" w:pos="4363"/>
        </w:tabs>
        <w:spacing w:after="225" w:line="360" w:lineRule="auto"/>
        <w:ind w:firstLine="420"/>
        <w:jc w:val="left"/>
        <w:rPr>
          <w:rFonts w:ascii="Arial" w:hAnsi="Arial" w:cs="Arial"/>
          <w:color w:val="333333"/>
          <w:kern w:val="0"/>
          <w:szCs w:val="21"/>
        </w:rPr>
      </w:pPr>
    </w:p>
    <w:p w:rsidR="00B27550" w:rsidRPr="006F2FF7" w:rsidRDefault="00B27550" w:rsidP="00B27550">
      <w:pPr>
        <w:spacing w:line="360" w:lineRule="auto"/>
      </w:pPr>
    </w:p>
    <w:p w:rsidR="00B27550" w:rsidRPr="00AE4364" w:rsidRDefault="00B27550" w:rsidP="00B27550">
      <w:pPr>
        <w:spacing w:line="360" w:lineRule="auto"/>
      </w:pPr>
    </w:p>
    <w:p w:rsidR="00780A28" w:rsidRDefault="00780A28"/>
    <w:sectPr w:rsidR="00780A28" w:rsidSect="003A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CCF" w:rsidRDefault="00820CCF" w:rsidP="004D2D66">
      <w:r>
        <w:separator/>
      </w:r>
    </w:p>
  </w:endnote>
  <w:endnote w:type="continuationSeparator" w:id="1">
    <w:p w:rsidR="00820CCF" w:rsidRDefault="00820CCF" w:rsidP="004D2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CCF" w:rsidRDefault="00820CCF" w:rsidP="004D2D66">
      <w:r>
        <w:separator/>
      </w:r>
    </w:p>
  </w:footnote>
  <w:footnote w:type="continuationSeparator" w:id="1">
    <w:p w:rsidR="00820CCF" w:rsidRDefault="00820CCF" w:rsidP="004D2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550"/>
    <w:rsid w:val="001435A0"/>
    <w:rsid w:val="004D2D66"/>
    <w:rsid w:val="00780A28"/>
    <w:rsid w:val="00820CCF"/>
    <w:rsid w:val="00843939"/>
    <w:rsid w:val="008E00A2"/>
    <w:rsid w:val="00B2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rsid w:val="00B27550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D2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D6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D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2</cp:revision>
  <dcterms:created xsi:type="dcterms:W3CDTF">2020-02-05T16:18:00Z</dcterms:created>
  <dcterms:modified xsi:type="dcterms:W3CDTF">2020-02-05T17:48:00Z</dcterms:modified>
</cp:coreProperties>
</file>