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8E38" w14:textId="5BA7A62E" w:rsidR="005A2649" w:rsidRPr="00551F7E" w:rsidRDefault="005A2649" w:rsidP="00DF23B3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0A432F"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0A432F">
        <w:rPr>
          <w:rFonts w:ascii="宋体" w:eastAsia="宋体" w:hAnsi="宋体" w:cs="Arial"/>
          <w:color w:val="333333"/>
        </w:rPr>
        <w:t>2.17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0A432F"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3A079F">
        <w:rPr>
          <w:rFonts w:ascii="宋体" w:eastAsia="宋体" w:hAnsi="宋体" w:cs="Arial" w:hint="eastAsia"/>
          <w:color w:val="333333"/>
        </w:rPr>
        <w:t>（第二部分：读写题目）</w:t>
      </w:r>
    </w:p>
    <w:p w14:paraId="119A3149" w14:textId="636169CD" w:rsidR="000F7A61" w:rsidRPr="00DF23B3" w:rsidRDefault="002E75EB" w:rsidP="00DF23B3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DF23B3">
        <w:rPr>
          <w:rFonts w:ascii="宋体" w:eastAsia="宋体" w:hAnsi="宋体" w:cs="Arial" w:hint="eastAsia"/>
          <w:color w:val="333333"/>
        </w:rPr>
        <w:t>《</w:t>
      </w:r>
      <w:r w:rsidR="000A432F" w:rsidRPr="00DF23B3">
        <w:rPr>
          <w:rFonts w:ascii="宋体" w:eastAsia="宋体" w:hAnsi="宋体" w:cs="Arial" w:hint="eastAsia"/>
          <w:color w:val="333333"/>
        </w:rPr>
        <w:t>报任安书</w:t>
      </w:r>
      <w:r w:rsidRPr="00DF23B3">
        <w:rPr>
          <w:rFonts w:ascii="宋体" w:eastAsia="宋体" w:hAnsi="宋体" w:cs="Arial" w:hint="eastAsia"/>
          <w:color w:val="333333"/>
        </w:rPr>
        <w:t>》测试题</w:t>
      </w:r>
    </w:p>
    <w:p w14:paraId="24075125" w14:textId="423E40D1" w:rsidR="00135330" w:rsidRDefault="00135330" w:rsidP="00DF23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微写作（满分1</w:t>
      </w:r>
      <w:r>
        <w:rPr>
          <w:rFonts w:ascii="宋体" w:eastAsia="宋体" w:hAnsi="宋体"/>
          <w:sz w:val="21"/>
          <w:szCs w:val="21"/>
        </w:rPr>
        <w:t>0</w:t>
      </w:r>
      <w:r>
        <w:rPr>
          <w:rFonts w:ascii="宋体" w:eastAsia="宋体" w:hAnsi="宋体" w:hint="eastAsia"/>
          <w:sz w:val="21"/>
          <w:szCs w:val="21"/>
        </w:rPr>
        <w:t>分，任选一题）</w:t>
      </w:r>
    </w:p>
    <w:p w14:paraId="2AC92980" w14:textId="514BFA7A" w:rsidR="000F7A61" w:rsidRDefault="000F7A61" w:rsidP="0013533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微写作1</w:t>
      </w:r>
      <w:r w:rsidR="00135330">
        <w:rPr>
          <w:rFonts w:ascii="宋体" w:eastAsia="宋体" w:hAnsi="宋体" w:hint="eastAsia"/>
          <w:sz w:val="21"/>
          <w:szCs w:val="21"/>
        </w:rPr>
        <w:t>：</w:t>
      </w:r>
      <w:r w:rsidRPr="000F7A61">
        <w:rPr>
          <w:rFonts w:ascii="宋体" w:eastAsia="宋体" w:hAnsi="宋体" w:hint="eastAsia"/>
          <w:sz w:val="21"/>
          <w:szCs w:val="21"/>
        </w:rPr>
        <w:t>司马迁在《报任安书》中写道：“人固有一死，或重于泰山，或轻于鸿毛，用之所趋异也。”请结合本文和理解，谈谈你对司马迁的“生死观”的理解和认识。</w:t>
      </w:r>
      <w:bookmarkStart w:id="0" w:name="_Hlk31561321"/>
      <w:r>
        <w:rPr>
          <w:rFonts w:ascii="宋体" w:eastAsia="宋体" w:hAnsi="宋体" w:hint="eastAsia"/>
          <w:sz w:val="21"/>
          <w:szCs w:val="21"/>
        </w:rPr>
        <w:t>要求：观点明确，分析合理，讲究逻辑，字数在1</w:t>
      </w:r>
      <w:r>
        <w:rPr>
          <w:rFonts w:ascii="宋体" w:eastAsia="宋体" w:hAnsi="宋体"/>
          <w:sz w:val="21"/>
          <w:szCs w:val="21"/>
        </w:rPr>
        <w:t>80</w:t>
      </w:r>
      <w:r>
        <w:rPr>
          <w:rFonts w:ascii="宋体" w:eastAsia="宋体" w:hAnsi="宋体" w:hint="eastAsia"/>
          <w:sz w:val="21"/>
          <w:szCs w:val="21"/>
        </w:rPr>
        <w:t>字左右。</w:t>
      </w:r>
    </w:p>
    <w:bookmarkEnd w:id="0"/>
    <w:p w14:paraId="47454B04" w14:textId="7A401C2D" w:rsidR="000F7A61" w:rsidRDefault="000F7A61" w:rsidP="00135330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微写作2</w:t>
      </w:r>
      <w:r w:rsidR="00135330"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 w:hint="eastAsia"/>
          <w:sz w:val="21"/>
          <w:szCs w:val="21"/>
        </w:rPr>
        <w:t>《报任安书》内容深沉，感情慷慨跌宕，写作艺术瑰奇，被人称为“天下奇文”。请结合文本和理解，谈谈你对上述评价的理解和认识。</w:t>
      </w:r>
      <w:bookmarkStart w:id="1" w:name="_GoBack"/>
      <w:bookmarkEnd w:id="1"/>
      <w:r>
        <w:rPr>
          <w:rFonts w:ascii="宋体" w:eastAsia="宋体" w:hAnsi="宋体" w:hint="eastAsia"/>
          <w:sz w:val="21"/>
          <w:szCs w:val="21"/>
        </w:rPr>
        <w:t>要求：观点明确，分析合理，讲究逻辑，字数在</w:t>
      </w:r>
      <w:r>
        <w:rPr>
          <w:rFonts w:ascii="宋体" w:eastAsia="宋体" w:hAnsi="宋体"/>
          <w:sz w:val="21"/>
          <w:szCs w:val="21"/>
        </w:rPr>
        <w:t>200</w:t>
      </w:r>
      <w:r>
        <w:rPr>
          <w:rFonts w:ascii="宋体" w:eastAsia="宋体" w:hAnsi="宋体" w:hint="eastAsia"/>
          <w:sz w:val="21"/>
          <w:szCs w:val="21"/>
        </w:rPr>
        <w:t>字左右。</w:t>
      </w:r>
    </w:p>
    <w:p w14:paraId="14368DA3" w14:textId="03295C28" w:rsidR="000F7A61" w:rsidRDefault="000F7A61" w:rsidP="00DF23B3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</w:p>
    <w:p w14:paraId="3B506C45" w14:textId="6F7749AB" w:rsidR="000F7A61" w:rsidRDefault="00AB7D99" w:rsidP="00DF23B3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要点提示：</w:t>
      </w:r>
    </w:p>
    <w:p w14:paraId="4E522459" w14:textId="2E4256A5" w:rsidR="00AB7D99" w:rsidRPr="00AB7D99" w:rsidRDefault="00AB7D99" w:rsidP="00DF23B3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/>
          <w:sz w:val="21"/>
          <w:szCs w:val="21"/>
        </w:rPr>
      </w:pPr>
      <w:r w:rsidRPr="00AB7D99">
        <w:rPr>
          <w:rFonts w:ascii="楷体" w:eastAsia="楷体" w:hAnsi="楷体" w:hint="eastAsia"/>
          <w:sz w:val="21"/>
          <w:szCs w:val="21"/>
        </w:rPr>
        <w:t>1</w:t>
      </w:r>
      <w:r w:rsidRPr="00AB7D99">
        <w:rPr>
          <w:rFonts w:ascii="楷体" w:eastAsia="楷体" w:hAnsi="楷体"/>
          <w:sz w:val="21"/>
          <w:szCs w:val="21"/>
        </w:rPr>
        <w:t>.</w:t>
      </w:r>
      <w:r w:rsidRPr="00AB7D99">
        <w:rPr>
          <w:rFonts w:ascii="楷体" w:eastAsia="楷体" w:hAnsi="楷体" w:hint="eastAsia"/>
          <w:sz w:val="21"/>
          <w:szCs w:val="21"/>
        </w:rPr>
        <w:t>司马迁在《史记》中所表现出的生死取向，一是重杀身成仁、舍生取义的精神，勇于牺牲一死；二是弃小义，雪大耻，隐忍就功名，避免无谓牺牲这两方面分析探讨了这一生死观的积极性及鞭策意义。“人固有一死，或重于泰山，或轻于鸿毛，用之所趋异也”。 死可以明志，生却可以践志。为了践行志向，身受奇耻大辱的司马迁选择了隐忍苟活。他在世人的嘲笑和不解中发愤著书。血泪之作《史记》被后人称为“史家之绝唱，无韵之离骚”，这让司马迁超越了时空和生死。</w:t>
      </w:r>
    </w:p>
    <w:p w14:paraId="6909E127" w14:textId="6AD02A39" w:rsidR="00AB7D99" w:rsidRPr="00AB7D99" w:rsidRDefault="00AB7D99" w:rsidP="00DF23B3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/>
          <w:sz w:val="21"/>
          <w:szCs w:val="21"/>
        </w:rPr>
      </w:pPr>
      <w:r w:rsidRPr="00AB7D99">
        <w:rPr>
          <w:rFonts w:ascii="楷体" w:eastAsia="楷体" w:hAnsi="楷体" w:hint="eastAsia"/>
          <w:sz w:val="21"/>
          <w:szCs w:val="21"/>
        </w:rPr>
        <w:t>2</w:t>
      </w:r>
      <w:r w:rsidRPr="00AB7D99">
        <w:rPr>
          <w:rFonts w:ascii="楷体" w:eastAsia="楷体" w:hAnsi="楷体"/>
          <w:sz w:val="21"/>
          <w:szCs w:val="21"/>
        </w:rPr>
        <w:t>.</w:t>
      </w:r>
      <w:r w:rsidRPr="00AB7D99">
        <w:rPr>
          <w:rFonts w:ascii="楷体" w:eastAsia="楷体" w:hAnsi="楷体" w:hint="eastAsia"/>
          <w:sz w:val="21"/>
          <w:szCs w:val="21"/>
        </w:rPr>
        <w:t>融议论、抒情、叙事于一体，文情并茂；大量的铺排，增强感情抒发的雄浑气势；典故的运用，使感情更加慷慨激昂，深沉壮烈；多种修辞手法使用，丰富情感表达。</w:t>
      </w:r>
    </w:p>
    <w:p w14:paraId="5A916CCE" w14:textId="77777777" w:rsidR="000F7A61" w:rsidRPr="000F7A61" w:rsidRDefault="000F7A61" w:rsidP="00DF23B3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</w:p>
    <w:p w14:paraId="45B434D1" w14:textId="2B24C4BA" w:rsidR="005E3A7C" w:rsidRPr="00D45826" w:rsidRDefault="005E3A7C" w:rsidP="00DF23B3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0FF4C" w14:textId="77777777" w:rsidR="00920141" w:rsidRDefault="00920141">
      <w:r>
        <w:separator/>
      </w:r>
    </w:p>
  </w:endnote>
  <w:endnote w:type="continuationSeparator" w:id="0">
    <w:p w14:paraId="4B6AB6F6" w14:textId="77777777" w:rsidR="00920141" w:rsidRDefault="0092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079F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079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079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1AE95" w14:textId="77777777" w:rsidR="00920141" w:rsidRDefault="00920141">
      <w:r>
        <w:separator/>
      </w:r>
    </w:p>
  </w:footnote>
  <w:footnote w:type="continuationSeparator" w:id="0">
    <w:p w14:paraId="5BD6EB8C" w14:textId="77777777" w:rsidR="00920141" w:rsidRDefault="0092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790F57"/>
    <w:multiLevelType w:val="hybridMultilevel"/>
    <w:tmpl w:val="A3522EBC"/>
    <w:lvl w:ilvl="0" w:tplc="74E2A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432F"/>
    <w:rsid w:val="000A6187"/>
    <w:rsid w:val="000B5629"/>
    <w:rsid w:val="000B6A4A"/>
    <w:rsid w:val="000C59D4"/>
    <w:rsid w:val="000D1CEC"/>
    <w:rsid w:val="000F2075"/>
    <w:rsid w:val="000F6849"/>
    <w:rsid w:val="000F7A61"/>
    <w:rsid w:val="00111108"/>
    <w:rsid w:val="00124894"/>
    <w:rsid w:val="00131580"/>
    <w:rsid w:val="0013533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0141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B7D99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6615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23B3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450489B3-E00F-48C0-BF75-154F166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uiPriority w:val="99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 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  <w:style w:type="paragraph" w:styleId="ab">
    <w:name w:val="header"/>
    <w:basedOn w:val="a"/>
    <w:link w:val="ac"/>
    <w:uiPriority w:val="99"/>
    <w:unhideWhenUsed/>
    <w:rsid w:val="0013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35330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文亮 李</cp:lastModifiedBy>
  <cp:revision>9</cp:revision>
  <dcterms:created xsi:type="dcterms:W3CDTF">2020-02-01T07:38:00Z</dcterms:created>
  <dcterms:modified xsi:type="dcterms:W3CDTF">2020-02-02T10:49:00Z</dcterms:modified>
</cp:coreProperties>
</file>