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5F" w:rsidRDefault="001C575F" w:rsidP="001C575F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语文第1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C575F" w:rsidRDefault="001C575F" w:rsidP="001C575F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 w:rsidRPr="001C575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《沁园春</w:t>
      </w:r>
      <w:r w:rsidR="005F5746">
        <w:rPr>
          <w:rFonts w:ascii="方正行楷简体" w:eastAsia="方正行楷简体"/>
          <w:b/>
          <w:spacing w:val="30"/>
          <w:kern w:val="10"/>
          <w:sz w:val="32"/>
          <w:szCs w:val="32"/>
        </w:rPr>
        <w:t>·</w:t>
      </w:r>
      <w:r w:rsidRPr="001C575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长沙》《立在地球边上放号》</w:t>
      </w:r>
    </w:p>
    <w:p w:rsidR="001C575F" w:rsidRDefault="001C575F" w:rsidP="001C575F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</w:p>
    <w:p w:rsidR="001C575F" w:rsidRPr="001C5FC8" w:rsidRDefault="001C575F" w:rsidP="001C575F">
      <w:pPr>
        <w:jc w:val="left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1C575F" w:rsidRPr="001C575F" w:rsidRDefault="001C575F" w:rsidP="001C575F">
      <w:pPr>
        <w:pStyle w:val="a6"/>
        <w:ind w:left="360" w:firstLineChars="0" w:hanging="360"/>
        <w:rPr>
          <w:rFonts w:asciiTheme="minorEastAsia" w:eastAsia="宋体" w:hAnsiTheme="minorEastAsia" w:cs="Times New Roman" w:hint="eastAsia"/>
          <w:sz w:val="28"/>
        </w:rPr>
      </w:pPr>
      <w:r w:rsidRPr="001C575F">
        <w:rPr>
          <w:rFonts w:asciiTheme="minorEastAsia" w:eastAsia="宋体" w:hAnsiTheme="minorEastAsia" w:cs="Times New Roman" w:hint="eastAsia"/>
          <w:sz w:val="28"/>
        </w:rPr>
        <w:t>1.</w:t>
      </w:r>
      <w:r w:rsidRPr="001C575F">
        <w:rPr>
          <w:rFonts w:asciiTheme="minorEastAsia" w:eastAsia="宋体" w:hAnsiTheme="minorEastAsia" w:cs="Times New Roman"/>
          <w:sz w:val="28"/>
        </w:rPr>
        <w:t>能够有感情地朗诵和背诵诗歌；感知诗歌中的形象美和境界美。</w:t>
      </w:r>
    </w:p>
    <w:p w:rsidR="001C575F" w:rsidRPr="001C575F" w:rsidRDefault="001C575F" w:rsidP="001C575F">
      <w:pPr>
        <w:pStyle w:val="a6"/>
        <w:ind w:left="360" w:firstLineChars="0" w:hanging="360"/>
        <w:rPr>
          <w:rFonts w:asciiTheme="minorEastAsia" w:eastAsia="宋体" w:hAnsiTheme="minorEastAsia" w:cs="Times New Roman" w:hint="eastAsia"/>
          <w:sz w:val="28"/>
        </w:rPr>
      </w:pPr>
      <w:r w:rsidRPr="001C575F">
        <w:rPr>
          <w:rFonts w:asciiTheme="minorEastAsia" w:eastAsia="宋体" w:hAnsiTheme="minorEastAsia" w:cs="Times New Roman"/>
          <w:sz w:val="28"/>
        </w:rPr>
        <w:t>2</w:t>
      </w:r>
      <w:r w:rsidRPr="001C575F">
        <w:rPr>
          <w:rFonts w:asciiTheme="minorEastAsia" w:eastAsia="宋体" w:hAnsiTheme="minorEastAsia" w:cs="Times New Roman" w:hint="eastAsia"/>
          <w:sz w:val="28"/>
        </w:rPr>
        <w:t>．</w:t>
      </w:r>
      <w:r w:rsidRPr="001C575F">
        <w:rPr>
          <w:rFonts w:asciiTheme="minorEastAsia" w:eastAsia="宋体" w:hAnsiTheme="minorEastAsia" w:cs="Times New Roman"/>
          <w:sz w:val="28"/>
        </w:rPr>
        <w:t>学会朗诵诗歌的一般方法；从意象角度掌握鉴赏诗歌的方法。</w:t>
      </w:r>
    </w:p>
    <w:p w:rsidR="001C575F" w:rsidRPr="001C575F" w:rsidRDefault="001C575F" w:rsidP="001C575F">
      <w:pPr>
        <w:pStyle w:val="a6"/>
        <w:ind w:left="360" w:firstLineChars="0" w:hanging="360"/>
        <w:rPr>
          <w:rFonts w:asciiTheme="minorEastAsia" w:eastAsia="宋体" w:hAnsiTheme="minorEastAsia" w:cs="Times New Roman" w:hint="eastAsia"/>
          <w:sz w:val="28"/>
        </w:rPr>
      </w:pPr>
      <w:r w:rsidRPr="001C575F">
        <w:rPr>
          <w:rFonts w:asciiTheme="minorEastAsia" w:eastAsia="宋体" w:hAnsiTheme="minorEastAsia" w:cs="Times New Roman"/>
          <w:sz w:val="28"/>
        </w:rPr>
        <w:t>3</w:t>
      </w:r>
      <w:r w:rsidRPr="001C575F">
        <w:rPr>
          <w:rFonts w:asciiTheme="minorEastAsia" w:eastAsia="宋体" w:hAnsiTheme="minorEastAsia" w:cs="Times New Roman" w:hint="eastAsia"/>
          <w:sz w:val="28"/>
        </w:rPr>
        <w:t>．</w:t>
      </w:r>
      <w:r w:rsidRPr="001C575F">
        <w:rPr>
          <w:rFonts w:asciiTheme="minorEastAsia" w:eastAsia="宋体" w:hAnsiTheme="minorEastAsia" w:cs="Times New Roman"/>
          <w:sz w:val="28"/>
        </w:rPr>
        <w:t>感受主人公的博大胸襟和豪情壮志；从中学习奋发向上的人生态度；找到自己的人生理想和志向。</w:t>
      </w:r>
    </w:p>
    <w:p w:rsidR="001C575F" w:rsidRPr="001C5FC8" w:rsidRDefault="001C575F" w:rsidP="001C575F">
      <w:pPr>
        <w:jc w:val="left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1C575F" w:rsidRPr="001C575F" w:rsidRDefault="001C575F" w:rsidP="001C575F">
      <w:pPr>
        <w:pStyle w:val="a6"/>
        <w:ind w:left="360" w:firstLineChars="0" w:hanging="360"/>
        <w:rPr>
          <w:rFonts w:asciiTheme="minorEastAsia" w:eastAsia="宋体" w:hAnsiTheme="minorEastAsia" w:cs="Times New Roman" w:hint="eastAsia"/>
          <w:sz w:val="28"/>
        </w:rPr>
      </w:pPr>
      <w:r w:rsidRPr="001C575F">
        <w:rPr>
          <w:rFonts w:asciiTheme="minorEastAsia" w:eastAsia="宋体" w:hAnsiTheme="minorEastAsia" w:cs="Times New Roman"/>
          <w:sz w:val="28"/>
        </w:rPr>
        <w:t>语言品读法。通过朗读、品读、诵读，体会词中意象，把握词作情感</w:t>
      </w:r>
      <w:r w:rsidRPr="001C575F">
        <w:rPr>
          <w:rFonts w:asciiTheme="minorEastAsia" w:eastAsia="宋体" w:hAnsiTheme="minorEastAsia" w:cs="Times New Roman" w:hint="eastAsia"/>
          <w:sz w:val="28"/>
        </w:rPr>
        <w:t>。</w:t>
      </w:r>
    </w:p>
    <w:p w:rsidR="001C575F" w:rsidRDefault="00FD7612" w:rsidP="00FD7612">
      <w:pPr>
        <w:jc w:val="left"/>
        <w:rPr>
          <w:b/>
          <w:szCs w:val="21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C47827" w:rsidRPr="001C575F" w:rsidRDefault="00C47827" w:rsidP="00C47827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1"/>
        </w:rPr>
      </w:pPr>
      <w:r w:rsidRPr="001C575F">
        <w:rPr>
          <w:rFonts w:ascii="宋体" w:eastAsia="宋体" w:hAnsi="宋体"/>
          <w:b/>
          <w:sz w:val="28"/>
          <w:szCs w:val="21"/>
        </w:rPr>
        <w:t>任务</w:t>
      </w:r>
      <w:r w:rsidRPr="001C575F">
        <w:rPr>
          <w:rFonts w:ascii="宋体" w:eastAsia="宋体" w:hAnsi="宋体" w:hint="eastAsia"/>
          <w:b/>
          <w:sz w:val="28"/>
          <w:szCs w:val="21"/>
        </w:rPr>
        <w:t>一</w:t>
      </w:r>
      <w:r w:rsidRPr="001C575F">
        <w:rPr>
          <w:rFonts w:ascii="宋体" w:eastAsia="宋体" w:hAnsi="宋体"/>
          <w:b/>
          <w:sz w:val="28"/>
          <w:szCs w:val="21"/>
        </w:rPr>
        <w:t>：</w:t>
      </w:r>
      <w:r w:rsidRPr="001C575F">
        <w:rPr>
          <w:rFonts w:ascii="宋体" w:eastAsia="宋体" w:hAnsi="宋体" w:hint="eastAsia"/>
          <w:sz w:val="28"/>
          <w:szCs w:val="21"/>
        </w:rPr>
        <w:t>结合注释，诵读《沁园春</w:t>
      </w:r>
      <w:r w:rsidRPr="001C575F">
        <w:rPr>
          <w:rFonts w:ascii="宋体" w:eastAsia="宋体" w:hAnsi="宋体"/>
          <w:sz w:val="28"/>
          <w:szCs w:val="21"/>
        </w:rPr>
        <w:t>·长沙</w:t>
      </w:r>
      <w:r w:rsidRPr="001C575F">
        <w:rPr>
          <w:rFonts w:ascii="宋体" w:eastAsia="宋体" w:hAnsi="宋体" w:hint="eastAsia"/>
          <w:sz w:val="28"/>
          <w:szCs w:val="21"/>
        </w:rPr>
        <w:t>》《立在地球边上放号》这两首诗，</w:t>
      </w:r>
      <w:r w:rsidRPr="001C575F">
        <w:rPr>
          <w:rFonts w:ascii="宋体" w:eastAsia="宋体" w:hAnsi="宋体"/>
          <w:sz w:val="28"/>
          <w:szCs w:val="21"/>
        </w:rPr>
        <w:t>背诵</w:t>
      </w:r>
      <w:r w:rsidRPr="001C575F">
        <w:rPr>
          <w:rFonts w:ascii="宋体" w:eastAsia="宋体" w:hAnsi="宋体" w:hint="eastAsia"/>
          <w:sz w:val="28"/>
          <w:szCs w:val="21"/>
        </w:rPr>
        <w:t>《沁园春</w:t>
      </w:r>
      <w:r w:rsidRPr="001C575F">
        <w:rPr>
          <w:rFonts w:ascii="宋体" w:eastAsia="宋体" w:hAnsi="宋体"/>
          <w:sz w:val="28"/>
          <w:szCs w:val="21"/>
        </w:rPr>
        <w:t>·长沙</w:t>
      </w:r>
      <w:r w:rsidRPr="001C575F">
        <w:rPr>
          <w:rFonts w:ascii="宋体" w:eastAsia="宋体" w:hAnsi="宋体" w:hint="eastAsia"/>
          <w:sz w:val="28"/>
          <w:szCs w:val="21"/>
        </w:rPr>
        <w:t>》。</w:t>
      </w:r>
    </w:p>
    <w:p w:rsidR="00C47827" w:rsidRPr="00F66B47" w:rsidRDefault="00C47827" w:rsidP="00F66B47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bCs/>
          <w:sz w:val="24"/>
          <w:szCs w:val="21"/>
        </w:rPr>
      </w:pPr>
      <w:r w:rsidRPr="00F66B47">
        <w:rPr>
          <w:rFonts w:ascii="楷体" w:eastAsia="楷体" w:hAnsi="楷体" w:hint="eastAsia"/>
          <w:bCs/>
          <w:sz w:val="24"/>
          <w:szCs w:val="21"/>
        </w:rPr>
        <w:t>链接：朗诵指导</w:t>
      </w:r>
    </w:p>
    <w:p w:rsidR="00C47827" w:rsidRPr="001C575F" w:rsidRDefault="00C47827" w:rsidP="001C575F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bCs/>
          <w:sz w:val="24"/>
          <w:szCs w:val="21"/>
        </w:rPr>
      </w:pPr>
      <w:r w:rsidRPr="001C575F">
        <w:rPr>
          <w:rFonts w:ascii="楷体" w:eastAsia="楷体" w:hAnsi="楷体" w:hint="eastAsia"/>
          <w:bCs/>
          <w:sz w:val="24"/>
          <w:szCs w:val="21"/>
        </w:rPr>
        <w:t>朗读《沁园春 长沙》要总体把握住刚劲豪放这个总的基调，再通过揣摩语音语调的高低、停连、快慢、轻重表现出作品的情感。开篇三句朗诵时语调应庄重平稳，缓慢。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看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后要有一个较长的停顿，以显示其总领关系。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万山红遍，层林尽染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，语速稍慢，语调舒缓，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遍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字要上扬，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染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字要拉长。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漫江碧透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 xml:space="preserve"> ，语势上扬，以增强动感，显示活力。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万类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后稍顿，然后放慢速度，最后三字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竟自由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要读得高亢有力。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怅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字写出诗人思绪万千，而一个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问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字则是对自然荣枯和社会盛衰由谁来主宰这一问题的追问，表现了诗人的胸怀与抱负。朗诵这三个分句的语速是慢</w:t>
      </w:r>
      <w:r w:rsidRPr="001C575F">
        <w:rPr>
          <w:rFonts w:ascii="楷体" w:eastAsia="楷体" w:hAnsi="楷体"/>
          <w:bCs/>
          <w:sz w:val="24"/>
          <w:szCs w:val="21"/>
        </w:rPr>
        <w:t>—</w:t>
      </w:r>
      <w:r w:rsidRPr="001C575F">
        <w:rPr>
          <w:rFonts w:ascii="楷体" w:eastAsia="楷体" w:hAnsi="楷体" w:hint="eastAsia"/>
          <w:bCs/>
          <w:sz w:val="24"/>
          <w:szCs w:val="21"/>
        </w:rPr>
        <w:t>快</w:t>
      </w:r>
      <w:r w:rsidRPr="001C575F">
        <w:rPr>
          <w:rFonts w:ascii="楷体" w:eastAsia="楷体" w:hAnsi="楷体"/>
          <w:bCs/>
          <w:sz w:val="24"/>
          <w:szCs w:val="21"/>
        </w:rPr>
        <w:t>—</w:t>
      </w:r>
      <w:r w:rsidRPr="001C575F">
        <w:rPr>
          <w:rFonts w:ascii="楷体" w:eastAsia="楷体" w:hAnsi="楷体" w:hint="eastAsia"/>
          <w:bCs/>
          <w:sz w:val="24"/>
          <w:szCs w:val="21"/>
        </w:rPr>
        <w:t>慢，声调是由低到高，顶峰在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谁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字上，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沉浮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读得凝重有力。</w:t>
      </w:r>
    </w:p>
    <w:p w:rsidR="00C47827" w:rsidRPr="001C575F" w:rsidRDefault="00C47827" w:rsidP="001C575F">
      <w:pPr>
        <w:spacing w:line="360" w:lineRule="auto"/>
        <w:ind w:firstLineChars="200" w:firstLine="480"/>
        <w:rPr>
          <w:rFonts w:ascii="楷体" w:eastAsia="楷体" w:hAnsi="楷体"/>
          <w:bCs/>
          <w:sz w:val="24"/>
          <w:szCs w:val="21"/>
        </w:rPr>
      </w:pP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携来百侣曾游，忆往昔峥嵘岁月稠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，朗诵时语气要舒展平和，语速稍缓。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恰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后面停一下，下面四句要读得干脆有力、意气风发、连贯流畅；后面三句更加有力，速度比前四句还要加快，到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粪土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之后再放慢。整个这一层要一气贯通，铿锵有力，激昂奔放。最后三句起句应轻而慢，第二句加快上扬，到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水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字又放慢拖长，最后一句，总体要读得慢、高、强，尤其是</w:t>
      </w:r>
      <w:r w:rsidRPr="001C575F">
        <w:rPr>
          <w:rFonts w:ascii="楷体" w:eastAsia="楷体" w:hAnsi="楷体"/>
          <w:bCs/>
          <w:sz w:val="24"/>
          <w:szCs w:val="21"/>
        </w:rPr>
        <w:t>“</w:t>
      </w:r>
      <w:r w:rsidRPr="001C575F">
        <w:rPr>
          <w:rFonts w:ascii="楷体" w:eastAsia="楷体" w:hAnsi="楷体" w:hint="eastAsia"/>
          <w:bCs/>
          <w:sz w:val="24"/>
          <w:szCs w:val="21"/>
        </w:rPr>
        <w:t>遏</w:t>
      </w:r>
      <w:r w:rsidRPr="001C575F">
        <w:rPr>
          <w:rFonts w:ascii="楷体" w:eastAsia="楷体" w:hAnsi="楷体"/>
          <w:bCs/>
          <w:sz w:val="24"/>
          <w:szCs w:val="21"/>
        </w:rPr>
        <w:t>”</w:t>
      </w:r>
      <w:r w:rsidRPr="001C575F">
        <w:rPr>
          <w:rFonts w:ascii="楷体" w:eastAsia="楷体" w:hAnsi="楷体" w:hint="eastAsia"/>
          <w:bCs/>
          <w:sz w:val="24"/>
          <w:szCs w:val="21"/>
        </w:rPr>
        <w:t>字要突出强调。末句要读得震撼人心，令人荡气回肠，以突出革命青</w:t>
      </w:r>
      <w:r w:rsidRPr="001C575F">
        <w:rPr>
          <w:rFonts w:ascii="楷体" w:eastAsia="楷体" w:hAnsi="楷体" w:hint="eastAsia"/>
          <w:bCs/>
          <w:sz w:val="24"/>
          <w:szCs w:val="21"/>
        </w:rPr>
        <w:lastRenderedPageBreak/>
        <w:t>年激流勇进、以天下为己任的豪情壮志。</w:t>
      </w:r>
    </w:p>
    <w:p w:rsidR="00C47827" w:rsidRDefault="00C47827" w:rsidP="00FD7612">
      <w:pPr>
        <w:rPr>
          <w:rFonts w:ascii="宋体" w:eastAsia="宋体" w:hAnsi="宋体"/>
          <w:sz w:val="28"/>
          <w:szCs w:val="21"/>
        </w:rPr>
      </w:pPr>
      <w:r w:rsidRPr="001C575F">
        <w:rPr>
          <w:rFonts w:ascii="宋体" w:eastAsia="宋体" w:hAnsi="宋体"/>
          <w:b/>
          <w:sz w:val="28"/>
          <w:szCs w:val="21"/>
        </w:rPr>
        <w:t>任务</w:t>
      </w:r>
      <w:r w:rsidRPr="001C575F">
        <w:rPr>
          <w:rFonts w:ascii="宋体" w:eastAsia="宋体" w:hAnsi="宋体" w:hint="eastAsia"/>
          <w:b/>
          <w:sz w:val="28"/>
          <w:szCs w:val="21"/>
        </w:rPr>
        <w:t>二</w:t>
      </w:r>
      <w:r w:rsidRPr="001C575F">
        <w:rPr>
          <w:rFonts w:ascii="宋体" w:eastAsia="宋体" w:hAnsi="宋体"/>
          <w:b/>
          <w:sz w:val="28"/>
          <w:szCs w:val="21"/>
        </w:rPr>
        <w:t>：</w:t>
      </w:r>
      <w:r w:rsidRPr="001C575F">
        <w:rPr>
          <w:rFonts w:ascii="宋体" w:eastAsia="宋体" w:hAnsi="宋体" w:hint="eastAsia"/>
          <w:b/>
          <w:sz w:val="28"/>
          <w:szCs w:val="21"/>
        </w:rPr>
        <w:t xml:space="preserve"> </w:t>
      </w:r>
      <w:r w:rsidRPr="00FD7612">
        <w:rPr>
          <w:rFonts w:ascii="宋体" w:eastAsia="宋体" w:hAnsi="宋体" w:hint="eastAsia"/>
          <w:sz w:val="28"/>
          <w:szCs w:val="21"/>
        </w:rPr>
        <w:t>《沁园春</w:t>
      </w:r>
      <w:r w:rsidRPr="00FD7612">
        <w:rPr>
          <w:rFonts w:ascii="宋体" w:eastAsia="宋体" w:hAnsi="宋体"/>
          <w:sz w:val="28"/>
          <w:szCs w:val="21"/>
        </w:rPr>
        <w:t>·长沙</w:t>
      </w:r>
      <w:r w:rsidRPr="00FD7612">
        <w:rPr>
          <w:rFonts w:ascii="宋体" w:eastAsia="宋体" w:hAnsi="宋体" w:hint="eastAsia"/>
          <w:sz w:val="28"/>
          <w:szCs w:val="21"/>
        </w:rPr>
        <w:t>》中</w:t>
      </w:r>
      <w:r w:rsidRPr="00FD7612">
        <w:rPr>
          <w:rFonts w:ascii="宋体" w:eastAsia="宋体" w:hAnsi="宋体"/>
          <w:sz w:val="28"/>
          <w:szCs w:val="21"/>
        </w:rPr>
        <w:t>运用了哪些意象，有什么特点，</w:t>
      </w:r>
      <w:r w:rsidRPr="00FD7612">
        <w:rPr>
          <w:rFonts w:ascii="宋体" w:eastAsia="宋体" w:hAnsi="宋体" w:hint="eastAsia"/>
          <w:sz w:val="28"/>
          <w:szCs w:val="21"/>
        </w:rPr>
        <w:t>表达</w:t>
      </w:r>
      <w:r w:rsidRPr="00FD7612">
        <w:rPr>
          <w:rFonts w:ascii="宋体" w:eastAsia="宋体" w:hAnsi="宋体"/>
          <w:sz w:val="28"/>
          <w:szCs w:val="21"/>
        </w:rPr>
        <w:t>了诗人</w:t>
      </w:r>
      <w:r w:rsidRPr="00FD7612">
        <w:rPr>
          <w:rFonts w:ascii="宋体" w:eastAsia="宋体" w:hAnsi="宋体" w:hint="eastAsia"/>
          <w:sz w:val="28"/>
          <w:szCs w:val="21"/>
        </w:rPr>
        <w:t>怎样</w:t>
      </w:r>
      <w:r w:rsidRPr="00FD7612">
        <w:rPr>
          <w:rFonts w:ascii="宋体" w:eastAsia="宋体" w:hAnsi="宋体"/>
          <w:sz w:val="28"/>
          <w:szCs w:val="21"/>
        </w:rPr>
        <w:t>的情感。</w:t>
      </w:r>
      <w:r w:rsidRPr="00FD7612">
        <w:rPr>
          <w:rFonts w:ascii="宋体" w:eastAsia="宋体" w:hAnsi="宋体" w:hint="eastAsia"/>
          <w:sz w:val="28"/>
          <w:szCs w:val="21"/>
        </w:rPr>
        <w:t>请列出</w:t>
      </w:r>
      <w:r w:rsidRPr="00FD7612">
        <w:rPr>
          <w:rFonts w:ascii="宋体" w:eastAsia="宋体" w:hAnsi="宋体"/>
          <w:sz w:val="28"/>
          <w:szCs w:val="21"/>
        </w:rPr>
        <w:t>图</w:t>
      </w:r>
      <w:r w:rsidRPr="00FD7612">
        <w:rPr>
          <w:rFonts w:ascii="宋体" w:eastAsia="宋体" w:hAnsi="宋体" w:hint="eastAsia"/>
          <w:sz w:val="28"/>
          <w:szCs w:val="21"/>
        </w:rPr>
        <w:t>表。</w:t>
      </w:r>
    </w:p>
    <w:p w:rsidR="00FD7612" w:rsidRDefault="00FD7612" w:rsidP="00FD7612">
      <w:pPr>
        <w:rPr>
          <w:rFonts w:ascii="宋体" w:eastAsia="宋体" w:hAnsi="宋体"/>
          <w:sz w:val="28"/>
          <w:szCs w:val="21"/>
        </w:rPr>
      </w:pPr>
    </w:p>
    <w:p w:rsidR="00C47827" w:rsidRDefault="00C47827" w:rsidP="00FD7612">
      <w:pPr>
        <w:rPr>
          <w:rFonts w:ascii="宋体" w:eastAsia="宋体" w:hAnsi="宋体"/>
          <w:sz w:val="28"/>
          <w:szCs w:val="21"/>
        </w:rPr>
      </w:pPr>
      <w:r w:rsidRPr="001C575F">
        <w:rPr>
          <w:rFonts w:ascii="宋体" w:eastAsia="宋体" w:hAnsi="宋体"/>
          <w:b/>
          <w:sz w:val="28"/>
          <w:szCs w:val="21"/>
        </w:rPr>
        <w:t>任务三：</w:t>
      </w:r>
      <w:r w:rsidRPr="00FD7612">
        <w:rPr>
          <w:rFonts w:ascii="宋体" w:eastAsia="宋体" w:hAnsi="宋体" w:hint="eastAsia"/>
          <w:sz w:val="28"/>
          <w:szCs w:val="21"/>
        </w:rPr>
        <w:t>请</w:t>
      </w:r>
      <w:r w:rsidRPr="00FD7612">
        <w:rPr>
          <w:rFonts w:ascii="宋体" w:eastAsia="宋体" w:hAnsi="宋体"/>
          <w:sz w:val="28"/>
          <w:szCs w:val="21"/>
        </w:rPr>
        <w:t>从《</w:t>
      </w:r>
      <w:r w:rsidRPr="00FD7612">
        <w:rPr>
          <w:rFonts w:ascii="宋体" w:eastAsia="宋体" w:hAnsi="宋体" w:hint="eastAsia"/>
          <w:sz w:val="28"/>
          <w:szCs w:val="21"/>
        </w:rPr>
        <w:t>沁园春</w:t>
      </w:r>
      <w:r w:rsidRPr="00FD7612">
        <w:rPr>
          <w:rFonts w:ascii="宋体" w:eastAsia="宋体" w:hAnsi="宋体"/>
          <w:sz w:val="28"/>
          <w:szCs w:val="21"/>
        </w:rPr>
        <w:t>·长沙》</w:t>
      </w:r>
      <w:r w:rsidRPr="00FD7612">
        <w:rPr>
          <w:rFonts w:ascii="宋体" w:eastAsia="宋体" w:hAnsi="宋体" w:hint="eastAsia"/>
          <w:sz w:val="28"/>
          <w:szCs w:val="21"/>
        </w:rPr>
        <w:t>中</w:t>
      </w:r>
      <w:r w:rsidRPr="00FD7612">
        <w:rPr>
          <w:rFonts w:ascii="宋体" w:eastAsia="宋体" w:hAnsi="宋体"/>
          <w:sz w:val="28"/>
          <w:szCs w:val="21"/>
        </w:rPr>
        <w:t>找出体现诗人青春热情和伟大抱负的字词</w:t>
      </w:r>
      <w:r w:rsidRPr="00FD7612">
        <w:rPr>
          <w:rFonts w:ascii="宋体" w:eastAsia="宋体" w:hAnsi="宋体" w:hint="eastAsia"/>
          <w:sz w:val="28"/>
          <w:szCs w:val="21"/>
        </w:rPr>
        <w:t>，</w:t>
      </w:r>
      <w:r w:rsidRPr="00FD7612">
        <w:rPr>
          <w:rFonts w:ascii="宋体" w:eastAsia="宋体" w:hAnsi="宋体"/>
          <w:sz w:val="28"/>
          <w:szCs w:val="21"/>
        </w:rPr>
        <w:t>并</w:t>
      </w:r>
      <w:r w:rsidRPr="00FD7612">
        <w:rPr>
          <w:rFonts w:ascii="宋体" w:eastAsia="宋体" w:hAnsi="宋体" w:hint="eastAsia"/>
          <w:sz w:val="28"/>
          <w:szCs w:val="21"/>
        </w:rPr>
        <w:t>做</w:t>
      </w:r>
      <w:r w:rsidRPr="00FD7612">
        <w:rPr>
          <w:rFonts w:ascii="宋体" w:eastAsia="宋体" w:hAnsi="宋体"/>
          <w:sz w:val="28"/>
          <w:szCs w:val="21"/>
        </w:rPr>
        <w:t>品味</w:t>
      </w:r>
      <w:r w:rsidRPr="00FD7612">
        <w:rPr>
          <w:rFonts w:ascii="宋体" w:eastAsia="宋体" w:hAnsi="宋体" w:hint="eastAsia"/>
          <w:sz w:val="28"/>
          <w:szCs w:val="21"/>
        </w:rPr>
        <w:t>赏析</w:t>
      </w:r>
      <w:r w:rsidRPr="00FD7612">
        <w:rPr>
          <w:rFonts w:ascii="宋体" w:eastAsia="宋体" w:hAnsi="宋体"/>
          <w:sz w:val="28"/>
          <w:szCs w:val="21"/>
        </w:rPr>
        <w:t>。</w:t>
      </w:r>
    </w:p>
    <w:p w:rsidR="00FD7612" w:rsidRDefault="00FD7612" w:rsidP="00FD7612">
      <w:pPr>
        <w:rPr>
          <w:rFonts w:ascii="宋体" w:eastAsia="宋体" w:hAnsi="宋体"/>
          <w:sz w:val="28"/>
          <w:szCs w:val="21"/>
        </w:rPr>
      </w:pPr>
    </w:p>
    <w:p w:rsidR="00C47827" w:rsidRPr="00FD7612" w:rsidRDefault="00C47827" w:rsidP="00FD7612">
      <w:pPr>
        <w:rPr>
          <w:rFonts w:ascii="宋体" w:eastAsia="宋体" w:hAnsi="宋体"/>
          <w:sz w:val="28"/>
          <w:szCs w:val="21"/>
        </w:rPr>
      </w:pPr>
      <w:r w:rsidRPr="001C575F">
        <w:rPr>
          <w:rFonts w:ascii="宋体" w:eastAsia="宋体" w:hAnsi="宋体"/>
          <w:b/>
          <w:sz w:val="28"/>
          <w:szCs w:val="21"/>
        </w:rPr>
        <w:t>任务</w:t>
      </w:r>
      <w:r w:rsidRPr="001C575F">
        <w:rPr>
          <w:rFonts w:ascii="宋体" w:eastAsia="宋体" w:hAnsi="宋体" w:hint="eastAsia"/>
          <w:b/>
          <w:sz w:val="28"/>
          <w:szCs w:val="21"/>
        </w:rPr>
        <w:t>四</w:t>
      </w:r>
      <w:r w:rsidRPr="001C575F">
        <w:rPr>
          <w:rFonts w:ascii="宋体" w:eastAsia="宋体" w:hAnsi="宋体"/>
          <w:b/>
          <w:sz w:val="28"/>
          <w:szCs w:val="21"/>
        </w:rPr>
        <w:t>：</w:t>
      </w:r>
      <w:r w:rsidRPr="00FD7612">
        <w:rPr>
          <w:rFonts w:ascii="宋体" w:eastAsia="宋体" w:hAnsi="宋体" w:hint="eastAsia"/>
          <w:sz w:val="28"/>
          <w:szCs w:val="21"/>
        </w:rPr>
        <w:t>推荐阅读：</w:t>
      </w:r>
      <w:r w:rsidRPr="00FD7612">
        <w:rPr>
          <w:rFonts w:ascii="宋体" w:eastAsia="宋体" w:hAnsi="宋体"/>
          <w:sz w:val="28"/>
          <w:szCs w:val="21"/>
        </w:rPr>
        <w:t>毛泽东《</w:t>
      </w:r>
      <w:r w:rsidRPr="00FD7612">
        <w:rPr>
          <w:rFonts w:ascii="宋体" w:eastAsia="宋体" w:hAnsi="宋体" w:hint="eastAsia"/>
          <w:sz w:val="28"/>
          <w:szCs w:val="21"/>
        </w:rPr>
        <w:t>水调歌头</w:t>
      </w:r>
      <w:r w:rsidRPr="00FD7612">
        <w:rPr>
          <w:rFonts w:ascii="宋体" w:eastAsia="宋体" w:hAnsi="宋体"/>
          <w:sz w:val="28"/>
          <w:szCs w:val="21"/>
        </w:rPr>
        <w:t>·</w:t>
      </w:r>
      <w:r w:rsidRPr="00FD7612">
        <w:rPr>
          <w:rFonts w:ascii="宋体" w:eastAsia="宋体" w:hAnsi="宋体" w:hint="eastAsia"/>
          <w:sz w:val="28"/>
          <w:szCs w:val="21"/>
        </w:rPr>
        <w:t>游泳</w:t>
      </w:r>
      <w:r w:rsidRPr="00FD7612">
        <w:rPr>
          <w:rFonts w:ascii="宋体" w:eastAsia="宋体" w:hAnsi="宋体"/>
          <w:sz w:val="28"/>
          <w:szCs w:val="21"/>
        </w:rPr>
        <w:t>》</w:t>
      </w:r>
      <w:bookmarkStart w:id="0" w:name="_GoBack"/>
      <w:bookmarkEnd w:id="0"/>
      <w:r w:rsidRPr="00FD7612">
        <w:rPr>
          <w:rFonts w:ascii="宋体" w:eastAsia="宋体" w:hAnsi="宋体" w:hint="eastAsia"/>
          <w:sz w:val="28"/>
          <w:szCs w:val="21"/>
        </w:rPr>
        <w:t>、</w:t>
      </w:r>
      <w:r w:rsidRPr="00FD7612">
        <w:rPr>
          <w:rFonts w:ascii="宋体" w:eastAsia="宋体" w:hAnsi="宋体"/>
          <w:sz w:val="28"/>
          <w:szCs w:val="21"/>
        </w:rPr>
        <w:t>周恩来《</w:t>
      </w:r>
      <w:r w:rsidRPr="00FD7612">
        <w:rPr>
          <w:rFonts w:ascii="宋体" w:eastAsia="宋体" w:hAnsi="宋体" w:hint="eastAsia"/>
          <w:sz w:val="28"/>
          <w:szCs w:val="21"/>
        </w:rPr>
        <w:t>赤光</w:t>
      </w:r>
      <w:r w:rsidRPr="00FD7612">
        <w:rPr>
          <w:rFonts w:ascii="宋体" w:eastAsia="宋体" w:hAnsi="宋体"/>
          <w:sz w:val="28"/>
          <w:szCs w:val="21"/>
        </w:rPr>
        <w:t>的宣言》</w:t>
      </w:r>
      <w:r w:rsidRPr="00FD7612">
        <w:rPr>
          <w:rFonts w:ascii="宋体" w:eastAsia="宋体" w:hAnsi="宋体" w:hint="eastAsia"/>
          <w:sz w:val="28"/>
          <w:szCs w:val="21"/>
        </w:rPr>
        <w:t>、</w:t>
      </w:r>
      <w:r w:rsidRPr="00FD7612">
        <w:rPr>
          <w:rFonts w:ascii="宋体" w:eastAsia="宋体" w:hAnsi="宋体"/>
          <w:sz w:val="28"/>
          <w:szCs w:val="21"/>
        </w:rPr>
        <w:t>朱德《</w:t>
      </w:r>
      <w:r w:rsidRPr="00FD7612">
        <w:rPr>
          <w:rFonts w:ascii="宋体" w:eastAsia="宋体" w:hAnsi="宋体" w:hint="eastAsia"/>
          <w:sz w:val="28"/>
          <w:szCs w:val="21"/>
        </w:rPr>
        <w:t>太行春感</w:t>
      </w:r>
      <w:r w:rsidRPr="00FD7612">
        <w:rPr>
          <w:rFonts w:ascii="宋体" w:eastAsia="宋体" w:hAnsi="宋体"/>
          <w:sz w:val="28"/>
          <w:szCs w:val="21"/>
        </w:rPr>
        <w:t>》</w:t>
      </w:r>
      <w:r w:rsidRPr="00FD7612">
        <w:rPr>
          <w:rFonts w:ascii="宋体" w:eastAsia="宋体" w:hAnsi="宋体" w:hint="eastAsia"/>
          <w:sz w:val="28"/>
          <w:szCs w:val="21"/>
        </w:rPr>
        <w:t>、</w:t>
      </w:r>
      <w:r w:rsidRPr="00FD7612">
        <w:rPr>
          <w:rFonts w:ascii="宋体" w:eastAsia="宋体" w:hAnsi="宋体"/>
          <w:sz w:val="28"/>
          <w:szCs w:val="21"/>
        </w:rPr>
        <w:t>陈毅《</w:t>
      </w:r>
      <w:r w:rsidRPr="00FD7612">
        <w:rPr>
          <w:rFonts w:ascii="宋体" w:eastAsia="宋体" w:hAnsi="宋体" w:hint="eastAsia"/>
          <w:sz w:val="28"/>
          <w:szCs w:val="21"/>
        </w:rPr>
        <w:t>赣南游记词</w:t>
      </w:r>
      <w:r w:rsidRPr="00FD7612">
        <w:rPr>
          <w:rFonts w:ascii="宋体" w:eastAsia="宋体" w:hAnsi="宋体"/>
          <w:sz w:val="28"/>
          <w:szCs w:val="21"/>
        </w:rPr>
        <w:t>》</w:t>
      </w:r>
      <w:r w:rsidRPr="00FD7612">
        <w:rPr>
          <w:rFonts w:ascii="宋体" w:eastAsia="宋体" w:hAnsi="宋体" w:hint="eastAsia"/>
          <w:sz w:val="28"/>
          <w:szCs w:val="21"/>
        </w:rPr>
        <w:t>，</w:t>
      </w:r>
      <w:r w:rsidRPr="00FD7612">
        <w:rPr>
          <w:rFonts w:ascii="宋体" w:eastAsia="宋体" w:hAnsi="宋体"/>
          <w:sz w:val="28"/>
          <w:szCs w:val="21"/>
        </w:rPr>
        <w:t>郭沫若</w:t>
      </w:r>
      <w:r w:rsidRPr="00FD7612">
        <w:rPr>
          <w:rFonts w:ascii="宋体" w:eastAsia="宋体" w:hAnsi="宋体" w:hint="eastAsia"/>
          <w:sz w:val="28"/>
          <w:szCs w:val="21"/>
        </w:rPr>
        <w:t>《天狗》（从网上搜索阅读）</w:t>
      </w:r>
    </w:p>
    <w:p w:rsidR="00C47827" w:rsidRPr="001C575F" w:rsidRDefault="00C47827" w:rsidP="00C47827">
      <w:pPr>
        <w:ind w:firstLineChars="150" w:firstLine="422"/>
        <w:rPr>
          <w:rFonts w:ascii="宋体" w:eastAsia="宋体" w:hAnsi="宋体"/>
          <w:b/>
          <w:sz w:val="28"/>
          <w:szCs w:val="21"/>
        </w:rPr>
      </w:pPr>
    </w:p>
    <w:sectPr w:rsidR="00C47827" w:rsidRPr="001C575F" w:rsidSect="00BA5A85">
      <w:pgSz w:w="11900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6D" w:rsidRDefault="00812A6D" w:rsidP="00BD69D6">
      <w:r>
        <w:separator/>
      </w:r>
    </w:p>
  </w:endnote>
  <w:endnote w:type="continuationSeparator" w:id="0">
    <w:p w:rsidR="00812A6D" w:rsidRDefault="00812A6D" w:rsidP="00B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6D" w:rsidRDefault="00812A6D" w:rsidP="00BD69D6">
      <w:r>
        <w:separator/>
      </w:r>
    </w:p>
  </w:footnote>
  <w:footnote w:type="continuationSeparator" w:id="0">
    <w:p w:rsidR="00812A6D" w:rsidRDefault="00812A6D" w:rsidP="00BD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581C"/>
    <w:multiLevelType w:val="hybridMultilevel"/>
    <w:tmpl w:val="432A0AC2"/>
    <w:lvl w:ilvl="0" w:tplc="CB4C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91AF2"/>
    <w:rsid w:val="000E026C"/>
    <w:rsid w:val="000E4E9E"/>
    <w:rsid w:val="001C575F"/>
    <w:rsid w:val="002B18BC"/>
    <w:rsid w:val="003625BE"/>
    <w:rsid w:val="003B450C"/>
    <w:rsid w:val="004C777C"/>
    <w:rsid w:val="005E0B09"/>
    <w:rsid w:val="005F5746"/>
    <w:rsid w:val="00812A6D"/>
    <w:rsid w:val="00834ADA"/>
    <w:rsid w:val="00927F5E"/>
    <w:rsid w:val="00A06C5A"/>
    <w:rsid w:val="00A344EE"/>
    <w:rsid w:val="00A439AE"/>
    <w:rsid w:val="00BA5A85"/>
    <w:rsid w:val="00BD69D6"/>
    <w:rsid w:val="00C47827"/>
    <w:rsid w:val="00DA6BBD"/>
    <w:rsid w:val="00F66B47"/>
    <w:rsid w:val="00FD7612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573203-AE14-49A3-98B9-7F2C031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B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6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9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9D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C47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18</cp:revision>
  <dcterms:created xsi:type="dcterms:W3CDTF">2020-01-30T09:25:00Z</dcterms:created>
  <dcterms:modified xsi:type="dcterms:W3CDTF">2020-02-04T15:20:00Z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